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楷体" w:hAnsi="华文楷体" w:eastAsia="华文楷体" w:cs="华文楷体"/>
          <w:b/>
          <w:bCs/>
          <w:sz w:val="36"/>
          <w:szCs w:val="36"/>
        </w:rPr>
      </w:pPr>
      <w:r>
        <w:rPr>
          <w:rFonts w:hint="eastAsia" w:ascii="华文楷体" w:hAnsi="华文楷体" w:eastAsia="华文楷体" w:cs="华文楷体"/>
          <w:b/>
          <w:bCs/>
          <w:sz w:val="36"/>
          <w:szCs w:val="36"/>
          <w:lang w:val="en-US" w:eastAsia="zh-CN"/>
        </w:rPr>
        <w:t>液化气车间物料泄漏事故应急</w:t>
      </w:r>
      <w:r>
        <w:rPr>
          <w:rFonts w:hint="eastAsia" w:ascii="华文楷体" w:hAnsi="华文楷体" w:eastAsia="华文楷体" w:cs="华文楷体"/>
          <w:b/>
          <w:bCs/>
          <w:sz w:val="36"/>
          <w:szCs w:val="36"/>
        </w:rPr>
        <w:t>演练记录</w:t>
      </w:r>
    </w:p>
    <w:p>
      <w:pPr>
        <w:jc w:val="both"/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>
      <w:pPr>
        <w:jc w:val="both"/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组织</w:t>
      </w:r>
      <w:r>
        <w:rPr>
          <w:rFonts w:hint="eastAsia" w:ascii="华文楷体" w:hAnsi="华文楷体" w:eastAsia="华文楷体" w:cs="华文楷体"/>
          <w:b/>
          <w:bCs/>
          <w:sz w:val="24"/>
          <w:szCs w:val="24"/>
        </w:rPr>
        <w:t>单位名称：</w:t>
      </w:r>
      <w:r>
        <w:rPr>
          <w:rFonts w:hint="eastAsia" w:ascii="华文楷体" w:hAnsi="华文楷体" w:eastAsia="华文楷体" w:cs="华文楷体"/>
          <w:b/>
          <w:bCs/>
          <w:sz w:val="24"/>
          <w:szCs w:val="24"/>
          <w:lang w:val="en-US" w:eastAsia="zh-CN"/>
        </w:rPr>
        <w:t>环保部</w:t>
      </w:r>
    </w:p>
    <w:tbl>
      <w:tblPr>
        <w:tblStyle w:val="3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643"/>
        <w:gridCol w:w="1392"/>
        <w:gridCol w:w="1775"/>
        <w:gridCol w:w="1240"/>
        <w:gridCol w:w="162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预案名称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Cs w:val="21"/>
                <w:lang w:eastAsia="zh-CN"/>
              </w:rPr>
              <w:t>精丙烯塔空冷器出口液化石油气物料泄漏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演练时间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2023.5.29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演练地点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20万气分装置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演练总指挥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袁建伟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参演部门及人数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环保部2人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液化气车间5人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生产运行部3人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质检中心3人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消防部10人</w:t>
            </w:r>
          </w:p>
          <w:p>
            <w:pPr>
              <w:pStyle w:val="2"/>
              <w:ind w:left="0" w:leftChars="0" w:firstLine="0" w:firstLineChars="0"/>
              <w:rPr>
                <w:rFonts w:hint="default" w:ascii="宋体" w:hAns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调度中心3人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演练目的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防范以及自主学习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2" w:hRule="atLeast"/>
          <w:jc w:val="center"/>
        </w:trPr>
        <w:tc>
          <w:tcPr>
            <w:tcW w:w="87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演练流程：</w:t>
            </w: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9" w:hRule="atLeast"/>
          <w:jc w:val="center"/>
        </w:trPr>
        <w:tc>
          <w:tcPr>
            <w:tcW w:w="8748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演练人员签到：</w:t>
            </w: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5" w:hRule="atLeast"/>
          <w:jc w:val="center"/>
        </w:trPr>
        <w:tc>
          <w:tcPr>
            <w:tcW w:w="8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演练效果评估（存在的问题及不足，修订预案的建议）：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演练负责人：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填表人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联系电话</w:t>
            </w:r>
          </w:p>
        </w:tc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  <w:jc w:val="center"/>
        </w:trPr>
        <w:tc>
          <w:tcPr>
            <w:tcW w:w="874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210" w:firstLineChars="10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演练总结：</w:t>
            </w: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宋体" w:hAnsi="宋体"/>
                <w:color w:val="auto"/>
                <w:szCs w:val="21"/>
                <w:lang w:eastAsia="zh-CN"/>
              </w:rPr>
            </w:pPr>
          </w:p>
        </w:tc>
      </w:tr>
    </w:tbl>
    <w:p>
      <w:pPr>
        <w:spacing w:line="500" w:lineRule="exact"/>
        <w:rPr>
          <w:rFonts w:hint="eastAsia" w:ascii="仿宋_GB2312" w:hAnsi="宋体" w:eastAsia="仿宋_GB2312"/>
          <w:b/>
          <w:bCs/>
          <w:color w:val="auto"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>
      <w:pPr>
        <w:jc w:val="center"/>
        <w:rPr>
          <w:rFonts w:hint="eastAsia" w:ascii="华文楷体" w:hAnsi="华文楷体" w:eastAsia="华文楷体" w:cs="华文楷体"/>
          <w:b/>
          <w:bCs/>
          <w:sz w:val="36"/>
          <w:szCs w:val="36"/>
        </w:rPr>
      </w:pPr>
      <w:r>
        <w:rPr>
          <w:rFonts w:hint="eastAsia" w:ascii="华文楷体" w:hAnsi="华文楷体" w:eastAsia="华文楷体" w:cs="华文楷体"/>
          <w:b/>
          <w:bCs/>
          <w:sz w:val="36"/>
          <w:szCs w:val="36"/>
          <w:lang w:val="en-US" w:eastAsia="zh-CN"/>
        </w:rPr>
        <w:t>液化汽车间</w:t>
      </w:r>
      <w:r>
        <w:rPr>
          <w:rFonts w:hint="eastAsia" w:ascii="华文楷体" w:hAnsi="华文楷体" w:eastAsia="华文楷体" w:cs="华文楷体"/>
          <w:b/>
          <w:bCs/>
          <w:sz w:val="36"/>
          <w:szCs w:val="36"/>
        </w:rPr>
        <w:t>突发环境事件应急演练记录及评价</w:t>
      </w:r>
    </w:p>
    <w:tbl>
      <w:tblPr>
        <w:tblStyle w:val="3"/>
        <w:tblW w:w="9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945"/>
        <w:gridCol w:w="762"/>
        <w:gridCol w:w="1084"/>
        <w:gridCol w:w="1458"/>
        <w:gridCol w:w="3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预案名称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Cs w:val="21"/>
                <w:lang w:val="en-US" w:eastAsia="zh-CN"/>
              </w:rPr>
              <w:t>液化气车间</w:t>
            </w:r>
            <w:r>
              <w:rPr>
                <w:rFonts w:hint="eastAsia" w:ascii="宋体" w:hAnsi="宋体" w:cs="Times New Roman"/>
                <w:color w:val="auto"/>
                <w:szCs w:val="21"/>
                <w:lang w:eastAsia="zh-CN"/>
              </w:rPr>
              <w:t>精丙烯塔空冷器出口液化石油气物料泄漏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演练时间</w:t>
            </w:r>
          </w:p>
        </w:tc>
        <w:tc>
          <w:tcPr>
            <w:tcW w:w="2791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2023.5.29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演练地点</w:t>
            </w:r>
          </w:p>
        </w:tc>
        <w:tc>
          <w:tcPr>
            <w:tcW w:w="350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20万气分装置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演练类别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sym w:font="Wingdings 2" w:char="0052"/>
            </w:r>
            <w:r>
              <w:rPr>
                <w:rFonts w:ascii="宋体" w:hAnsi="宋体"/>
                <w:color w:val="auto"/>
                <w:szCs w:val="21"/>
              </w:rPr>
              <w:t>实</w:t>
            </w:r>
            <w:r>
              <w:rPr>
                <w:rFonts w:hint="eastAsia" w:ascii="宋体" w:hAnsi="宋体"/>
                <w:color w:val="auto"/>
                <w:szCs w:val="21"/>
              </w:rPr>
              <w:t>战</w:t>
            </w:r>
            <w:r>
              <w:rPr>
                <w:rFonts w:ascii="宋体" w:hAnsi="宋体"/>
                <w:color w:val="auto"/>
                <w:szCs w:val="21"/>
              </w:rPr>
              <w:t>演练 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□</w:t>
            </w:r>
            <w:r>
              <w:rPr>
                <w:rFonts w:ascii="宋体" w:hAnsi="宋体"/>
                <w:color w:val="auto"/>
                <w:szCs w:val="21"/>
              </w:rPr>
              <w:t>桌面演练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</w:rPr>
              <w:t>  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□</w:t>
            </w:r>
            <w:r>
              <w:rPr>
                <w:rFonts w:ascii="宋体" w:hAnsi="宋体"/>
                <w:color w:val="auto"/>
                <w:szCs w:val="21"/>
              </w:rPr>
              <w:t>提问讨论式演练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□功能演练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预案适宜性</w:t>
            </w:r>
            <w:r>
              <w:rPr>
                <w:rFonts w:hint="eastAsia" w:ascii="宋体" w:hAnsi="宋体"/>
                <w:color w:val="auto"/>
                <w:szCs w:val="21"/>
              </w:rPr>
              <w:t>、</w:t>
            </w:r>
            <w:r>
              <w:rPr>
                <w:rFonts w:ascii="宋体" w:hAnsi="宋体"/>
                <w:color w:val="auto"/>
                <w:szCs w:val="21"/>
              </w:rPr>
              <w:t>充分性评审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适宜性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</w:p>
        </w:tc>
        <w:tc>
          <w:tcPr>
            <w:tcW w:w="6804" w:type="dxa"/>
            <w:gridSpan w:val="4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全部能够执行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</w:t>
            </w:r>
            <w:r>
              <w:rPr>
                <w:rFonts w:ascii="宋体" w:hAnsi="宋体"/>
                <w:color w:val="auto"/>
                <w:szCs w:val="21"/>
              </w:rPr>
              <w:t>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执行过程不够顺利 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color w:val="auto"/>
                <w:szCs w:val="21"/>
              </w:rPr>
              <w:t>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明显不适宜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充分性</w:t>
            </w:r>
          </w:p>
        </w:tc>
        <w:tc>
          <w:tcPr>
            <w:tcW w:w="6804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完全满足应急要求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基本满足，需要完善  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不充分，必须修改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82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演练效果评审</w:t>
            </w:r>
          </w:p>
        </w:tc>
        <w:tc>
          <w:tcPr>
            <w:tcW w:w="1707" w:type="dxa"/>
            <w:gridSpan w:val="2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人员到位情况</w:t>
            </w: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迅速准确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基本按时到位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个别人员不到位 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重点部位人员不到位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82" w:type="dxa"/>
            <w:vMerge w:val="continue"/>
            <w:noWrap w:val="0"/>
            <w:textDirection w:val="tbRlV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职责明确，操作熟练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职责明确，操作不够熟练  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职责不明，操作不熟练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物资到位情况</w:t>
            </w: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现场物资：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现场物资充分，全部有效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现场准备不充分 </w:t>
            </w:r>
          </w:p>
          <w:p>
            <w:pPr>
              <w:ind w:firstLine="1050" w:firstLineChars="5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现场物资严重缺乏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个人防护：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 xml:space="preserve">全部人员防护到位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个别人员防护不到位  </w:t>
            </w:r>
          </w:p>
          <w:p>
            <w:pPr>
              <w:ind w:firstLine="1050" w:firstLineChars="5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大部分人员防护不到位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vMerge w:val="restart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协调组织情况</w:t>
            </w: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整体组织：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准确、高效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协调基本顺利，能满足要求  </w:t>
            </w:r>
          </w:p>
          <w:p>
            <w:pPr>
              <w:ind w:firstLine="1050" w:firstLineChars="5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效率低，有待改进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vMerge w:val="continue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抢险组分工：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合理、高效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基本合理，能完成任务  </w:t>
            </w:r>
          </w:p>
          <w:p>
            <w:pPr>
              <w:ind w:firstLine="1260" w:firstLineChars="600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效率低，没有完成任务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效果评价</w:t>
            </w: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达到预期目标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基本达到目的，部分环节有待改进  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没有达到目标，须重新演练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48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1707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外部支援协作有效性</w:t>
            </w:r>
          </w:p>
        </w:tc>
        <w:tc>
          <w:tcPr>
            <w:tcW w:w="6042" w:type="dxa"/>
            <w:gridSpan w:val="3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报告上级：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       □</w:t>
            </w:r>
            <w:r>
              <w:rPr>
                <w:rFonts w:ascii="宋体" w:hAnsi="宋体"/>
                <w:color w:val="auto"/>
                <w:szCs w:val="21"/>
              </w:rPr>
              <w:t>报告及时  </w:t>
            </w:r>
            <w:r>
              <w:rPr>
                <w:rFonts w:hint="eastAsia" w:ascii="宋体" w:hAnsi="宋体"/>
                <w:color w:val="auto"/>
                <w:szCs w:val="21"/>
              </w:rPr>
              <w:t xml:space="preserve">  □</w:t>
            </w:r>
            <w:r>
              <w:rPr>
                <w:rFonts w:ascii="宋体" w:hAnsi="宋体"/>
                <w:color w:val="auto"/>
                <w:szCs w:val="21"/>
              </w:rPr>
              <w:t>联系不上  </w:t>
            </w:r>
          </w:p>
          <w:p>
            <w:pPr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 xml:space="preserve">周边人员撤离配合： 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按要求配合  </w:t>
            </w:r>
            <w:r>
              <w:rPr>
                <w:rFonts w:hint="eastAsia" w:ascii="宋体" w:hAnsi="宋体"/>
                <w:color w:val="auto"/>
                <w:szCs w:val="21"/>
              </w:rPr>
              <w:t>□</w:t>
            </w:r>
            <w:r>
              <w:rPr>
                <w:rFonts w:ascii="宋体" w:hAnsi="宋体"/>
                <w:color w:val="auto"/>
                <w:szCs w:val="21"/>
              </w:rPr>
              <w:t>不配合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不足项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改进措施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评估人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Cs w:val="21"/>
              </w:rPr>
              <w:t>记录人</w:t>
            </w:r>
          </w:p>
        </w:tc>
        <w:tc>
          <w:tcPr>
            <w:tcW w:w="7749" w:type="dxa"/>
            <w:gridSpan w:val="5"/>
            <w:noWrap w:val="0"/>
            <w:vAlign w:val="center"/>
          </w:tcPr>
          <w:p>
            <w:pPr>
              <w:rPr>
                <w:rFonts w:ascii="宋体" w:hAnsi="宋体"/>
                <w:color w:val="auto"/>
                <w:szCs w:val="21"/>
              </w:rPr>
            </w:pPr>
          </w:p>
        </w:tc>
      </w:tr>
    </w:tbl>
    <w:p/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0ZWFiNmUxZDcxMTNiZjUwMDAyZWQ3ZTA1MTU3OGQifQ=="/>
  </w:docVars>
  <w:rsids>
    <w:rsidRoot w:val="35417F88"/>
    <w:rsid w:val="08733494"/>
    <w:rsid w:val="1501132E"/>
    <w:rsid w:val="1AEF10C3"/>
    <w:rsid w:val="255E173B"/>
    <w:rsid w:val="315378F0"/>
    <w:rsid w:val="35417F88"/>
    <w:rsid w:val="39FD11E0"/>
    <w:rsid w:val="425672AF"/>
    <w:rsid w:val="43C7383A"/>
    <w:rsid w:val="60596199"/>
    <w:rsid w:val="612D6975"/>
    <w:rsid w:val="6E07188D"/>
    <w:rsid w:val="746B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669</Characters>
  <Lines>0</Lines>
  <Paragraphs>0</Paragraphs>
  <TotalTime>23</TotalTime>
  <ScaleCrop>false</ScaleCrop>
  <LinksUpToDate>false</LinksUpToDate>
  <CharactersWithSpaces>739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2022-05-06T02:43:00Z</dcterms:created>
  <dc:creator>岁月安好</dc:creator>
  <cp:lastModifiedBy>二斤甜不辣</cp:lastModifiedBy>
  <cp:lastPrinted>2022-05-17T03:44:00Z</cp:lastPrinted>
  <dcterms:modified xsi:type="dcterms:W3CDTF">2023-01-12T09:45:43Z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C7837D72181A4781BD857542EB2B717E</vt:lpwstr>
  </property>
</Properties>
</file>