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val="en-US" w:eastAsia="zh-CN"/>
        </w:rPr>
      </w:pPr>
      <w:r>
        <w:rPr>
          <w:rFonts w:hint="eastAsia"/>
          <w:sz w:val="30"/>
          <w:szCs w:val="30"/>
          <w:lang w:val="en-US" w:eastAsia="zh-CN"/>
        </w:rPr>
        <w:t>2023年液化气车间</w:t>
      </w:r>
      <w:r>
        <w:rPr>
          <w:rFonts w:hint="eastAsia"/>
          <w:sz w:val="30"/>
          <w:szCs w:val="30"/>
          <w:lang w:val="en-US" w:eastAsia="zh-CN"/>
        </w:rPr>
        <w:t>空冷器出口泄漏</w:t>
      </w:r>
      <w:r>
        <w:rPr>
          <w:rFonts w:hint="eastAsia"/>
          <w:sz w:val="30"/>
          <w:szCs w:val="30"/>
          <w:lang w:val="en-US" w:eastAsia="zh-CN"/>
        </w:rPr>
        <w:t>事故</w:t>
      </w:r>
      <w:r>
        <w:rPr>
          <w:rFonts w:hint="eastAsia"/>
          <w:sz w:val="30"/>
          <w:szCs w:val="30"/>
          <w:lang w:val="en-US" w:eastAsia="zh-CN"/>
        </w:rPr>
        <w:t>应急演练计划</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jc w:val="left"/>
        <w:textAlignment w:val="auto"/>
        <w:outlineLvl w:val="9"/>
        <w:rPr>
          <w:rFonts w:hint="eastAsia"/>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总则</w:t>
      </w:r>
      <w:bookmarkStart w:id="1" w:name="_GoBack"/>
      <w:bookmarkEnd w:id="1"/>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根据相关法律法规的要求,为适应突发事故应急救援的需要,通过演练，进一步加强我公司应急指挥部各成员单位之间的协同配合,提高应对突发事故的组织指挥、快速响应及处置能力,营造安全稳定的氛围，制定公司2023年液化气车间空冷器出口泄漏</w:t>
      </w:r>
      <w:r>
        <w:rPr>
          <w:rFonts w:hint="eastAsia"/>
          <w:sz w:val="28"/>
          <w:szCs w:val="28"/>
          <w:lang w:val="en-US" w:eastAsia="zh-CN"/>
        </w:rPr>
        <w:t>事故应急演练计划。</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二、应急演练目的</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公司以实战演练的形式，在假想生产区域发生空冷器出口泄漏事故预警的条件下，依据公司《突发环境事件泄漏事故专项预案》针对发生险情后信息报告与处置程序、厂接警指挥抢险及上报流程、现场人员全部撤离危险区域，现场实施流程等科目通过实战演练，完成应急避险疏散活动及现场应急措施的活动。从而达到泄漏事故应急预案的实用性和操作性。</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应急演练要求</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1、结合实际，合理定位。紧密结合应急管理工作实际，明确演练目的，根据资源条件确定演练方式和规模。</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2、着眼实战，讲求实效。以提高应急指挥人员的指挥协调能力、应急队伍的实战能力为着重点，重视对演练效果及组织工作的评估，总结推广好经验，及时整改存在的问题。</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3、精心组织，确保安全。围绕演练目的，精心策划演练内容，周组织演练活动，严格遵守相关安全措施，确保演练参与人员及演练装备设施的安全。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4、各车间、部门要制定出应急演练方案交环保部审核，演练计划应包括演练单位、时间、地点、演练步骤等。</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r>
        <w:rPr>
          <w:rFonts w:hint="eastAsia"/>
          <w:sz w:val="28"/>
          <w:szCs w:val="28"/>
          <w:lang w:val="en-US" w:eastAsia="zh-CN"/>
        </w:rPr>
        <w:t>5、预案演练完成后应对此演练内容进行评估，填写应急评审记录表和辐射事故应急预案演练登记表后交环保部备案。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四、演练时间及地点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default"/>
          <w:sz w:val="28"/>
          <w:szCs w:val="28"/>
          <w:lang w:val="en-US" w:eastAsia="zh-CN"/>
        </w:rPr>
      </w:pPr>
      <w:r>
        <w:rPr>
          <w:rFonts w:hint="eastAsia"/>
          <w:sz w:val="28"/>
          <w:szCs w:val="28"/>
          <w:lang w:val="en-US" w:eastAsia="zh-CN"/>
        </w:rPr>
        <w:t>演练时间  2023年5月29日</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演练地点：公司厂区</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演练内容</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（1）2023年5月29日14时，当班操作工巡检时发现精丙烯塔空冷器出口发生大量泄漏</w:t>
      </w:r>
      <w:r>
        <w:rPr>
          <w:rFonts w:hint="eastAsia"/>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（2）当班人员立即上报车间主任、调度室以及针对现场的20万气分装置物料输送阀切断，接到通知后，车间及生产部应急人员赶赴事故现场进行抢险救援，封堵应急沟，开启应急泵等工作。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default"/>
          <w:sz w:val="28"/>
          <w:szCs w:val="28"/>
          <w:lang w:val="en-US" w:eastAsia="zh-CN"/>
        </w:rPr>
      </w:pPr>
      <w:r>
        <w:rPr>
          <w:rFonts w:hint="eastAsia"/>
          <w:sz w:val="28"/>
          <w:szCs w:val="28"/>
          <w:lang w:val="en-US" w:eastAsia="zh-CN"/>
        </w:rPr>
        <w:t>（3）调度室接到报警后，立即上报公司总指挥，</w:t>
      </w:r>
      <w:bookmarkStart w:id="0" w:name="OLE_LINK5"/>
      <w:r>
        <w:rPr>
          <w:rFonts w:hint="eastAsia"/>
          <w:sz w:val="28"/>
          <w:szCs w:val="28"/>
          <w:lang w:val="en-US" w:eastAsia="zh-CN"/>
        </w:rPr>
        <w:t>现场总指挥</w:t>
      </w:r>
      <w:bookmarkEnd w:id="0"/>
      <w:r>
        <w:rPr>
          <w:rFonts w:hint="eastAsia"/>
          <w:sz w:val="28"/>
          <w:szCs w:val="28"/>
          <w:lang w:val="en-US" w:eastAsia="zh-CN"/>
        </w:rPr>
        <w:t>迅速赶到现场，落实情况后，迅速启动车间应急预案。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（4）消安保卫部迅速采取措施，对通往装置的各道路设立安全警戒区，进行交通指挥和疏散，禁止非救援人员、车辆来往，避免出现交通混乱，保证各项救援工程的正常进行，同时疏散罐区周围人员。</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（5）医疗救护组赶到现场，在液化气车间应急人员的协助下，有效对受伤人员继续现场救护，根据受伤情况，研究确定是否需要应急扩大和安全转移。</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（6）专家组在听取车间汇报后，查看地形，研究处置方案，对现场处置进行专业技术指导。</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（7）污染防治组赶到现场，成为现场抢险救援的主要力量。在专家组的指导下，全面控制泄漏点，积极配合抢修组进行工程抢修和技术堵漏，用雾状水驱散泄漏的可燃气体</w:t>
      </w:r>
      <w:r>
        <w:rPr>
          <w:rFonts w:hint="eastAsia"/>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（8）抢修组赶到现场后，在专家组的指导下，在车间、应急抢险组的配合下，切断进料（液化石油气）阀门，控制泄漏，对泄漏阀门的修复，防止次生事故发生。</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（9）环境监测组赶到现场后，对外排水情况、周围地下水进行取样监测，及时向指挥部提供数据，供领导决策参考。</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default"/>
          <w:sz w:val="28"/>
          <w:szCs w:val="28"/>
          <w:lang w:val="en-US" w:eastAsia="zh-CN"/>
        </w:rPr>
      </w:pPr>
      <w:r>
        <w:rPr>
          <w:rFonts w:hint="eastAsia"/>
          <w:sz w:val="28"/>
          <w:szCs w:val="28"/>
          <w:lang w:val="en-US" w:eastAsia="zh-CN"/>
        </w:rPr>
        <w:t>（10）在事故得到彻底解决后，善后处置组针对现场的洗消善后等工作。</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参演人员：液化气车间装置当班人员、调度中心、生产运行部、消防保卫部、环保部、安全部、质检中心。</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right="0" w:rightChars="0" w:firstLine="560" w:firstLineChars="200"/>
        <w:jc w:val="left"/>
        <w:textAlignment w:val="auto"/>
        <w:outlineLvl w:val="9"/>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560"/>
        <w:jc w:val="left"/>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环保部</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left"/>
        <w:textAlignment w:val="auto"/>
        <w:outlineLvl w:val="9"/>
        <w:rPr>
          <w:rFonts w:hint="eastAsia"/>
          <w:sz w:val="28"/>
          <w:szCs w:val="28"/>
          <w:lang w:val="en-US" w:eastAsia="zh-CN"/>
        </w:rPr>
      </w:pPr>
      <w:r>
        <w:rPr>
          <w:rFonts w:hint="eastAsia"/>
          <w:sz w:val="28"/>
          <w:szCs w:val="28"/>
          <w:lang w:val="en-US" w:eastAsia="zh-CN"/>
        </w:rPr>
        <w:t xml:space="preserve">                                            2023年5月29日</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FB5A5"/>
    <w:multiLevelType w:val="singleLevel"/>
    <w:tmpl w:val="582FB5A5"/>
    <w:lvl w:ilvl="0" w:tentative="0">
      <w:start w:val="1"/>
      <w:numFmt w:val="chineseCounting"/>
      <w:suff w:val="nothing"/>
      <w:lvlText w:val="%1、"/>
      <w:lvlJc w:val="left"/>
    </w:lvl>
  </w:abstractNum>
  <w:abstractNum w:abstractNumId="1">
    <w:nsid w:val="582FBBB2"/>
    <w:multiLevelType w:val="singleLevel"/>
    <w:tmpl w:val="582FBBB2"/>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ZWFiNmUxZDcxMTNiZjUwMDAyZWQ3ZTA1MTU3OGQifQ=="/>
  </w:docVars>
  <w:rsids>
    <w:rsidRoot w:val="269F0386"/>
    <w:rsid w:val="0148760F"/>
    <w:rsid w:val="02B07DD1"/>
    <w:rsid w:val="03FC0112"/>
    <w:rsid w:val="04F36240"/>
    <w:rsid w:val="06034305"/>
    <w:rsid w:val="089E3468"/>
    <w:rsid w:val="0A1A5DBD"/>
    <w:rsid w:val="0A7903DA"/>
    <w:rsid w:val="0D6616F5"/>
    <w:rsid w:val="0F1A1A43"/>
    <w:rsid w:val="0F8E100C"/>
    <w:rsid w:val="13D27790"/>
    <w:rsid w:val="14B6635F"/>
    <w:rsid w:val="153F093A"/>
    <w:rsid w:val="15D3092E"/>
    <w:rsid w:val="15DD234F"/>
    <w:rsid w:val="162C1C2C"/>
    <w:rsid w:val="18765530"/>
    <w:rsid w:val="1AC668EE"/>
    <w:rsid w:val="219A4561"/>
    <w:rsid w:val="22251BCD"/>
    <w:rsid w:val="230114AB"/>
    <w:rsid w:val="23780E91"/>
    <w:rsid w:val="239A6E31"/>
    <w:rsid w:val="26404E2F"/>
    <w:rsid w:val="269F0386"/>
    <w:rsid w:val="26B72379"/>
    <w:rsid w:val="26C12424"/>
    <w:rsid w:val="29691996"/>
    <w:rsid w:val="2A257D37"/>
    <w:rsid w:val="2B634E0E"/>
    <w:rsid w:val="2B7E6144"/>
    <w:rsid w:val="2BF87C1E"/>
    <w:rsid w:val="2E044D63"/>
    <w:rsid w:val="2E830375"/>
    <w:rsid w:val="2EED3E31"/>
    <w:rsid w:val="2F825B06"/>
    <w:rsid w:val="3033440C"/>
    <w:rsid w:val="33604EAF"/>
    <w:rsid w:val="33D10B0E"/>
    <w:rsid w:val="36241AEA"/>
    <w:rsid w:val="36553453"/>
    <w:rsid w:val="3761758B"/>
    <w:rsid w:val="388412CF"/>
    <w:rsid w:val="3928029D"/>
    <w:rsid w:val="399F2034"/>
    <w:rsid w:val="39ED1E2A"/>
    <w:rsid w:val="3C2053A2"/>
    <w:rsid w:val="3C64461A"/>
    <w:rsid w:val="3D226F0A"/>
    <w:rsid w:val="3D2F637E"/>
    <w:rsid w:val="3D747589"/>
    <w:rsid w:val="3E771E08"/>
    <w:rsid w:val="40675521"/>
    <w:rsid w:val="41073936"/>
    <w:rsid w:val="42DB3F03"/>
    <w:rsid w:val="43C55852"/>
    <w:rsid w:val="43D96AF3"/>
    <w:rsid w:val="45506232"/>
    <w:rsid w:val="459C7E1E"/>
    <w:rsid w:val="45DD045F"/>
    <w:rsid w:val="45DF2000"/>
    <w:rsid w:val="48006198"/>
    <w:rsid w:val="48175C54"/>
    <w:rsid w:val="4A4525A0"/>
    <w:rsid w:val="4AC757E1"/>
    <w:rsid w:val="4BF47AD1"/>
    <w:rsid w:val="4CC54869"/>
    <w:rsid w:val="4D5368E8"/>
    <w:rsid w:val="4DD12393"/>
    <w:rsid w:val="524D31C3"/>
    <w:rsid w:val="53952C89"/>
    <w:rsid w:val="54E63A45"/>
    <w:rsid w:val="55A641BF"/>
    <w:rsid w:val="57DE2D13"/>
    <w:rsid w:val="597215F8"/>
    <w:rsid w:val="5A5E5639"/>
    <w:rsid w:val="5CFA1B6B"/>
    <w:rsid w:val="5E32604C"/>
    <w:rsid w:val="5E4B7164"/>
    <w:rsid w:val="5F6A4E0B"/>
    <w:rsid w:val="601F5C54"/>
    <w:rsid w:val="603C358D"/>
    <w:rsid w:val="62E7234D"/>
    <w:rsid w:val="63EA52DE"/>
    <w:rsid w:val="646A399C"/>
    <w:rsid w:val="64E1240E"/>
    <w:rsid w:val="657C7CE3"/>
    <w:rsid w:val="67DF0987"/>
    <w:rsid w:val="68C02814"/>
    <w:rsid w:val="69182694"/>
    <w:rsid w:val="691A15BC"/>
    <w:rsid w:val="6A1710FB"/>
    <w:rsid w:val="6B532CF9"/>
    <w:rsid w:val="6BFB3F0A"/>
    <w:rsid w:val="6C0D78EE"/>
    <w:rsid w:val="6C1C2D17"/>
    <w:rsid w:val="6CC36864"/>
    <w:rsid w:val="6CD11D79"/>
    <w:rsid w:val="6D0E2A75"/>
    <w:rsid w:val="713C78CD"/>
    <w:rsid w:val="7361784A"/>
    <w:rsid w:val="737159FC"/>
    <w:rsid w:val="73765EAC"/>
    <w:rsid w:val="75525B7D"/>
    <w:rsid w:val="75935C40"/>
    <w:rsid w:val="7756132C"/>
    <w:rsid w:val="77AE2494"/>
    <w:rsid w:val="79316C48"/>
    <w:rsid w:val="7E317520"/>
    <w:rsid w:val="7E3F2153"/>
    <w:rsid w:val="7EBC1F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spacing w:line="360" w:lineRule="auto"/>
      <w:ind w:firstLine="0" w:firstLineChars="0"/>
      <w:jc w:val="left"/>
      <w:outlineLvl w:val="1"/>
    </w:pPr>
    <w:rPr>
      <w:rFonts w:ascii="仿宋_GB2312" w:hAnsi="仿宋_GB2312" w:eastAsia="宋体"/>
      <w:b/>
      <w:bCs/>
      <w:sz w:val="28"/>
      <w:szCs w:val="28"/>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1369</Words>
  <Characters>1391</Characters>
  <Lines>0</Lines>
  <Paragraphs>0</Paragraphs>
  <TotalTime>2</TotalTime>
  <ScaleCrop>false</ScaleCrop>
  <LinksUpToDate>false</LinksUpToDate>
  <CharactersWithSpaces>1501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2016-11-19T02:09:00Z</dcterms:created>
  <dc:creator>Administrator</dc:creator>
  <cp:lastModifiedBy>二斤甜不辣</cp:lastModifiedBy>
  <cp:lastPrinted>2023-01-12T09:55:58Z</cp:lastPrinted>
  <dcterms:modified xsi:type="dcterms:W3CDTF">2023-01-12T09:56:00Z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6577658237034C65B7A69F39048B697E</vt:lpwstr>
  </property>
</Properties>
</file>