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right" w:leader="dot" w:pos="9185"/>
        </w:tabs>
        <w:ind w:firstLine="0" w:firstLineChars="0"/>
        <w:jc w:val="center"/>
        <w:rPr>
          <w:rFonts w:hint="eastAsia" w:ascii="华文楷体" w:hAnsi="华文楷体" w:eastAsia="华文楷体" w:cs="华文楷体"/>
          <w:b/>
          <w:bCs/>
          <w:sz w:val="52"/>
          <w:szCs w:val="52"/>
        </w:rPr>
      </w:pPr>
    </w:p>
    <w:p>
      <w:pPr>
        <w:pStyle w:val="4"/>
        <w:tabs>
          <w:tab w:val="right" w:leader="dot" w:pos="9185"/>
        </w:tabs>
        <w:ind w:firstLine="0" w:firstLineChars="0"/>
        <w:jc w:val="center"/>
        <w:rPr>
          <w:rFonts w:hint="eastAsia" w:ascii="华文楷体" w:hAnsi="华文楷体" w:eastAsia="华文楷体" w:cs="华文楷体"/>
          <w:b/>
          <w:bCs/>
          <w:sz w:val="52"/>
          <w:szCs w:val="52"/>
        </w:rPr>
      </w:pPr>
      <w:r>
        <w:rPr>
          <w:rFonts w:hint="eastAsia" w:ascii="华文楷体" w:hAnsi="华文楷体" w:eastAsia="华文楷体" w:cs="华文楷体"/>
          <w:b/>
          <w:bCs/>
          <w:sz w:val="52"/>
          <w:szCs w:val="52"/>
        </w:rPr>
        <w:t>山东海右石化集团有限公司</w:t>
      </w:r>
    </w:p>
    <w:p>
      <w:pPr>
        <w:pStyle w:val="4"/>
        <w:tabs>
          <w:tab w:val="right" w:leader="dot" w:pos="9185"/>
        </w:tabs>
        <w:ind w:firstLine="0" w:firstLineChars="0"/>
        <w:jc w:val="center"/>
        <w:rPr>
          <w:rFonts w:hint="eastAsia" w:ascii="华文楷体" w:hAnsi="华文楷体" w:eastAsia="华文楷体" w:cs="华文楷体"/>
          <w:b/>
          <w:bCs/>
          <w:sz w:val="52"/>
          <w:szCs w:val="52"/>
          <w:lang w:eastAsia="zh-CN"/>
        </w:rPr>
      </w:pPr>
      <w:r>
        <w:rPr>
          <w:rFonts w:hint="eastAsia" w:ascii="华文楷体" w:hAnsi="华文楷体" w:eastAsia="华文楷体" w:cs="华文楷体"/>
          <w:b/>
          <w:bCs/>
          <w:sz w:val="52"/>
          <w:szCs w:val="52"/>
          <w:lang w:val="en-US" w:eastAsia="zh-CN"/>
        </w:rPr>
        <w:t>液化气车间空冷器出口泄漏事故</w:t>
      </w:r>
      <w:r>
        <w:rPr>
          <w:rFonts w:hint="eastAsia" w:ascii="华文楷体" w:hAnsi="华文楷体" w:eastAsia="华文楷体" w:cs="华文楷体"/>
          <w:b/>
          <w:bCs/>
          <w:sz w:val="52"/>
          <w:szCs w:val="52"/>
        </w:rPr>
        <w:t>演练</w:t>
      </w:r>
      <w:r>
        <w:rPr>
          <w:rFonts w:hint="eastAsia" w:ascii="华文楷体" w:hAnsi="华文楷体" w:eastAsia="华文楷体" w:cs="华文楷体"/>
          <w:b/>
          <w:bCs/>
          <w:sz w:val="52"/>
          <w:szCs w:val="52"/>
          <w:lang w:eastAsia="zh-CN"/>
        </w:rPr>
        <w:t>方案（</w:t>
      </w:r>
      <w:r>
        <w:rPr>
          <w:rFonts w:hint="eastAsia" w:ascii="华文楷体" w:hAnsi="华文楷体" w:eastAsia="华文楷体" w:cs="华文楷体"/>
          <w:b/>
          <w:bCs/>
          <w:sz w:val="52"/>
          <w:szCs w:val="52"/>
          <w:lang w:val="en-US" w:eastAsia="zh-CN"/>
        </w:rPr>
        <w:t>2023年版</w:t>
      </w:r>
      <w:r>
        <w:rPr>
          <w:rFonts w:hint="eastAsia" w:ascii="华文楷体" w:hAnsi="华文楷体" w:eastAsia="华文楷体" w:cs="华文楷体"/>
          <w:b/>
          <w:bCs/>
          <w:sz w:val="52"/>
          <w:szCs w:val="52"/>
          <w:lang w:eastAsia="zh-CN"/>
        </w:rPr>
        <w:t>）</w:t>
      </w:r>
      <w:bookmarkStart w:id="0" w:name="_GoBack"/>
      <w:bookmarkEnd w:id="0"/>
    </w:p>
    <w:p>
      <w:pPr>
        <w:rPr>
          <w:rFonts w:hint="eastAsia"/>
        </w:rPr>
      </w:pPr>
    </w:p>
    <w:p>
      <w:pPr>
        <w:rPr>
          <w:rFonts w:hint="eastAsia" w:ascii="仿宋" w:hAnsi="仿宋" w:eastAsia="仿宋" w:cs="仿宋"/>
          <w:b/>
          <w:bCs/>
          <w:sz w:val="44"/>
          <w:szCs w:val="44"/>
        </w:rPr>
      </w:pPr>
    </w:p>
    <w:p>
      <w:pPr>
        <w:rPr>
          <w:rFonts w:hint="eastAsia" w:ascii="仿宋" w:hAnsi="仿宋" w:eastAsia="仿宋" w:cs="仿宋"/>
          <w:b/>
          <w:bCs/>
          <w:sz w:val="44"/>
          <w:szCs w:val="44"/>
        </w:rPr>
      </w:pPr>
    </w:p>
    <w:p>
      <w:pPr>
        <w:pStyle w:val="4"/>
        <w:tabs>
          <w:tab w:val="right" w:leader="dot" w:pos="9185"/>
        </w:tabs>
        <w:ind w:firstLine="0" w:firstLineChars="0"/>
        <w:jc w:val="center"/>
        <w:rPr>
          <w:rFonts w:hint="eastAsia" w:ascii="仿宋" w:hAnsi="仿宋" w:eastAsia="仿宋" w:cs="仿宋"/>
          <w:b/>
          <w:bCs/>
          <w:sz w:val="44"/>
          <w:szCs w:val="44"/>
        </w:rPr>
      </w:pPr>
      <w:r>
        <w:drawing>
          <wp:inline distT="0" distB="0" distL="114300" distR="114300">
            <wp:extent cx="2286000" cy="2074545"/>
            <wp:effectExtent l="0" t="0" r="0" b="1905"/>
            <wp:docPr id="14" name="图片 4" descr="厂标_WPS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厂标_WPS图片"/>
                    <pic:cNvPicPr>
                      <a:picLocks noChangeAspect="1"/>
                    </pic:cNvPicPr>
                  </pic:nvPicPr>
                  <pic:blipFill>
                    <a:blip r:embed="rId11"/>
                    <a:stretch>
                      <a:fillRect/>
                    </a:stretch>
                  </pic:blipFill>
                  <pic:spPr>
                    <a:xfrm>
                      <a:off x="0" y="0"/>
                      <a:ext cx="2286000" cy="2074545"/>
                    </a:xfrm>
                    <a:prstGeom prst="rect">
                      <a:avLst/>
                    </a:prstGeom>
                  </pic:spPr>
                </pic:pic>
              </a:graphicData>
            </a:graphic>
          </wp:inline>
        </w:drawing>
      </w:r>
    </w:p>
    <w:p>
      <w:pPr>
        <w:rPr>
          <w:rFonts w:hint="eastAsia" w:ascii="仿宋" w:hAnsi="仿宋" w:eastAsia="仿宋" w:cs="仿宋"/>
          <w:b/>
          <w:bCs/>
          <w:sz w:val="44"/>
          <w:szCs w:val="44"/>
        </w:rPr>
      </w:pPr>
    </w:p>
    <w:p>
      <w:pPr>
        <w:jc w:val="center"/>
        <w:rPr>
          <w:rFonts w:hint="eastAsia" w:ascii="华文楷体" w:hAnsi="华文楷体" w:eastAsia="华文楷体" w:cs="华文楷体"/>
          <w:b/>
          <w:bCs/>
          <w:sz w:val="44"/>
          <w:szCs w:val="44"/>
          <w:lang w:val="en-US" w:eastAsia="zh-CN"/>
        </w:rPr>
      </w:pPr>
    </w:p>
    <w:p>
      <w:pPr>
        <w:jc w:val="center"/>
        <w:rPr>
          <w:rFonts w:hint="eastAsia" w:ascii="华文楷体" w:hAnsi="华文楷体" w:eastAsia="华文楷体" w:cs="华文楷体"/>
          <w:b/>
          <w:bCs/>
          <w:sz w:val="44"/>
          <w:szCs w:val="44"/>
          <w:lang w:val="en-US" w:eastAsia="zh-CN"/>
        </w:rPr>
      </w:pPr>
    </w:p>
    <w:p>
      <w:pPr>
        <w:jc w:val="center"/>
        <w:rPr>
          <w:rFonts w:hint="eastAsia" w:ascii="华文楷体" w:hAnsi="华文楷体" w:eastAsia="华文楷体" w:cs="华文楷体"/>
          <w:b/>
          <w:bCs/>
          <w:sz w:val="44"/>
          <w:szCs w:val="44"/>
          <w:lang w:val="en-US" w:eastAsia="zh-CN"/>
        </w:rPr>
      </w:pPr>
    </w:p>
    <w:p>
      <w:pPr>
        <w:jc w:val="center"/>
        <w:rPr>
          <w:rFonts w:hint="eastAsia" w:ascii="华文楷体" w:hAnsi="华文楷体" w:eastAsia="华文楷体" w:cs="华文楷体"/>
          <w:b/>
          <w:bCs/>
          <w:sz w:val="44"/>
          <w:szCs w:val="44"/>
          <w:lang w:val="en-US" w:eastAsia="zh-CN"/>
        </w:rPr>
      </w:pPr>
    </w:p>
    <w:p>
      <w:pPr>
        <w:jc w:val="center"/>
        <w:rPr>
          <w:rFonts w:hint="eastAsia" w:ascii="华文楷体" w:hAnsi="华文楷体" w:eastAsia="华文楷体" w:cs="华文楷体"/>
          <w:b/>
          <w:bCs/>
          <w:sz w:val="44"/>
          <w:szCs w:val="44"/>
          <w:lang w:val="en-US" w:eastAsia="zh-CN"/>
        </w:rPr>
      </w:pPr>
      <w:r>
        <w:rPr>
          <w:rFonts w:hint="eastAsia" w:ascii="华文楷体" w:hAnsi="华文楷体" w:eastAsia="华文楷体" w:cs="华文楷体"/>
          <w:b/>
          <w:bCs/>
          <w:sz w:val="44"/>
          <w:szCs w:val="44"/>
          <w:lang w:val="en-US" w:eastAsia="zh-CN"/>
        </w:rPr>
        <w:t>山东海右石化集团有限公司</w:t>
      </w:r>
    </w:p>
    <w:p>
      <w:pPr>
        <w:jc w:val="center"/>
        <w:rPr>
          <w:rFonts w:hint="eastAsia" w:ascii="华文楷体" w:hAnsi="华文楷体" w:eastAsia="华文楷体" w:cs="华文楷体"/>
          <w:b/>
          <w:bCs/>
          <w:sz w:val="44"/>
          <w:szCs w:val="44"/>
          <w:lang w:val="en-US" w:eastAsia="zh-CN"/>
        </w:rPr>
      </w:pPr>
      <w:r>
        <w:rPr>
          <w:rFonts w:hint="eastAsia" w:ascii="华文楷体" w:hAnsi="华文楷体" w:eastAsia="华文楷体" w:cs="华文楷体"/>
          <w:b/>
          <w:bCs/>
          <w:sz w:val="44"/>
          <w:szCs w:val="44"/>
          <w:lang w:val="en-US" w:eastAsia="zh-CN"/>
        </w:rPr>
        <w:t>环保部</w:t>
      </w:r>
    </w:p>
    <w:p>
      <w:pPr>
        <w:rPr>
          <w:rFonts w:hint="eastAsia" w:ascii="仿宋" w:hAnsi="仿宋" w:eastAsia="仿宋" w:cs="仿宋"/>
          <w:b/>
          <w:bCs/>
          <w:sz w:val="44"/>
          <w:szCs w:val="44"/>
        </w:rPr>
      </w:pPr>
    </w:p>
    <w:p>
      <w:pPr>
        <w:adjustRightInd/>
        <w:snapToGrid/>
        <w:spacing w:line="220" w:lineRule="atLeast"/>
        <w:rPr>
          <w:rFonts w:hint="eastAsia" w:ascii="仿宋" w:hAnsi="仿宋" w:eastAsia="仿宋" w:cs="仿宋"/>
          <w:spacing w:val="80"/>
          <w:sz w:val="24"/>
        </w:rPr>
      </w:pPr>
      <w:r>
        <w:rPr>
          <w:rFonts w:hint="eastAsia" w:ascii="仿宋" w:hAnsi="仿宋" w:eastAsia="仿宋" w:cs="仿宋"/>
          <w:spacing w:val="80"/>
          <w:sz w:val="24"/>
        </w:rPr>
        <w:br w:type="page"/>
      </w:r>
    </w:p>
    <w:p>
      <w:pPr>
        <w:spacing w:line="220" w:lineRule="atLeast"/>
        <w:jc w:val="center"/>
        <w:rPr>
          <w:rFonts w:hint="eastAsia" w:ascii="仿宋" w:hAnsi="仿宋" w:eastAsia="仿宋" w:cs="仿宋"/>
          <w:b/>
          <w:sz w:val="28"/>
        </w:rPr>
      </w:pPr>
      <w:r>
        <w:rPr>
          <w:rFonts w:hint="eastAsia" w:ascii="仿宋" w:hAnsi="仿宋" w:eastAsia="仿宋" w:cs="仿宋"/>
          <w:b/>
          <w:sz w:val="28"/>
          <w:lang w:eastAsia="zh-CN"/>
        </w:rPr>
        <w:t>精丙烯塔空冷器出口液化石油气物料泄漏</w:t>
      </w:r>
      <w:r>
        <w:rPr>
          <w:rFonts w:hint="eastAsia" w:ascii="仿宋" w:hAnsi="仿宋" w:eastAsia="仿宋" w:cs="仿宋"/>
          <w:b/>
          <w:sz w:val="28"/>
        </w:rPr>
        <w:t>演练方案</w:t>
      </w:r>
    </w:p>
    <w:p>
      <w:pPr>
        <w:spacing w:line="220" w:lineRule="atLeast"/>
        <w:rPr>
          <w:rFonts w:hint="eastAsia" w:ascii="仿宋" w:hAnsi="仿宋" w:eastAsia="仿宋" w:cs="仿宋"/>
          <w:sz w:val="28"/>
        </w:rPr>
      </w:pPr>
      <w:r>
        <w:rPr>
          <w:rFonts w:hint="eastAsia" w:ascii="仿宋" w:hAnsi="仿宋" w:eastAsia="仿宋" w:cs="仿宋"/>
          <w:sz w:val="28"/>
        </w:rPr>
        <w:t>1.  演练目的</w:t>
      </w:r>
    </w:p>
    <w:p>
      <w:pPr>
        <w:spacing w:line="220" w:lineRule="atLeast"/>
        <w:ind w:firstLine="560" w:firstLineChars="200"/>
        <w:rPr>
          <w:rFonts w:hint="eastAsia" w:ascii="仿宋" w:hAnsi="仿宋" w:eastAsia="仿宋" w:cs="仿宋"/>
          <w:sz w:val="28"/>
        </w:rPr>
      </w:pPr>
      <w:r>
        <w:rPr>
          <w:rFonts w:hint="eastAsia" w:ascii="仿宋" w:hAnsi="仿宋" w:eastAsia="仿宋" w:cs="仿宋"/>
          <w:sz w:val="28"/>
        </w:rPr>
        <w:t>为了进一步增强车间应对突发事故的快速反应能力及应急处理能力，加强各专业队伍的协调作战能力，提高员工的应急救援水平和实践经验，切实保障职工的生命和财产安全，特组织本次应急救援演练。</w:t>
      </w:r>
    </w:p>
    <w:p>
      <w:pPr>
        <w:spacing w:line="220" w:lineRule="atLeast"/>
        <w:rPr>
          <w:rFonts w:hint="eastAsia" w:ascii="仿宋" w:hAnsi="仿宋" w:eastAsia="仿宋" w:cs="仿宋"/>
          <w:sz w:val="28"/>
        </w:rPr>
      </w:pPr>
      <w:r>
        <w:rPr>
          <w:rFonts w:hint="eastAsia" w:ascii="仿宋" w:hAnsi="仿宋" w:eastAsia="仿宋" w:cs="仿宋"/>
          <w:sz w:val="28"/>
        </w:rPr>
        <w:t>2.  演练原则</w:t>
      </w:r>
    </w:p>
    <w:p>
      <w:pPr>
        <w:spacing w:line="220" w:lineRule="atLeast"/>
        <w:ind w:firstLine="560" w:firstLineChars="200"/>
        <w:rPr>
          <w:rFonts w:hint="eastAsia" w:ascii="仿宋" w:hAnsi="仿宋" w:eastAsia="仿宋" w:cs="仿宋"/>
          <w:sz w:val="28"/>
        </w:rPr>
      </w:pPr>
      <w:r>
        <w:rPr>
          <w:rFonts w:hint="eastAsia" w:ascii="仿宋" w:hAnsi="仿宋" w:eastAsia="仿宋" w:cs="仿宋"/>
          <w:sz w:val="28"/>
        </w:rPr>
        <w:t>保障人身安全、设备安全，控制演练事态、保护好周边环境。演练前做告知，避免恐慌。</w:t>
      </w:r>
    </w:p>
    <w:p>
      <w:pPr>
        <w:numPr>
          <w:ilvl w:val="0"/>
          <w:numId w:val="1"/>
        </w:numPr>
        <w:spacing w:line="220" w:lineRule="atLeast"/>
        <w:rPr>
          <w:rFonts w:hint="eastAsia" w:ascii="仿宋" w:hAnsi="仿宋" w:eastAsia="仿宋" w:cs="仿宋"/>
          <w:sz w:val="28"/>
          <w:lang w:val="en-US" w:eastAsia="zh-CN"/>
        </w:rPr>
      </w:pPr>
      <w:r>
        <w:rPr>
          <w:rFonts w:hint="eastAsia" w:ascii="仿宋" w:hAnsi="仿宋" w:eastAsia="仿宋" w:cs="仿宋"/>
          <w:sz w:val="28"/>
        </w:rPr>
        <w:t xml:space="preserve"> 演练时间</w:t>
      </w:r>
      <w:r>
        <w:rPr>
          <w:rFonts w:hint="eastAsia" w:ascii="仿宋" w:hAnsi="仿宋" w:eastAsia="仿宋" w:cs="仿宋"/>
          <w:sz w:val="28"/>
          <w:lang w:eastAsia="zh-CN"/>
        </w:rPr>
        <w:t>：</w:t>
      </w:r>
      <w:r>
        <w:rPr>
          <w:rFonts w:hint="eastAsia" w:ascii="仿宋" w:hAnsi="仿宋" w:eastAsia="仿宋" w:cs="仿宋"/>
          <w:sz w:val="28"/>
          <w:lang w:val="en-US" w:eastAsia="zh-CN"/>
        </w:rPr>
        <w:t>2023年05月29日</w:t>
      </w:r>
    </w:p>
    <w:p>
      <w:pPr>
        <w:numPr>
          <w:ilvl w:val="0"/>
          <w:numId w:val="0"/>
        </w:numPr>
        <w:spacing w:line="220" w:lineRule="atLeast"/>
        <w:rPr>
          <w:rFonts w:hint="default" w:ascii="仿宋" w:hAnsi="仿宋" w:eastAsia="仿宋" w:cs="仿宋"/>
          <w:sz w:val="28"/>
          <w:lang w:val="en-US" w:eastAsia="zh-CN"/>
        </w:rPr>
      </w:pPr>
      <w:r>
        <w:rPr>
          <w:rFonts w:hint="eastAsia" w:ascii="仿宋" w:hAnsi="仿宋" w:eastAsia="仿宋" w:cs="仿宋"/>
          <w:sz w:val="28"/>
        </w:rPr>
        <w:t>4.  演练地点</w:t>
      </w:r>
      <w:r>
        <w:rPr>
          <w:rFonts w:hint="eastAsia" w:ascii="仿宋" w:hAnsi="仿宋" w:eastAsia="仿宋" w:cs="仿宋"/>
          <w:sz w:val="28"/>
          <w:lang w:eastAsia="zh-CN"/>
        </w:rPr>
        <w:t>：气分联合装置精丙烯塔空冷器处</w:t>
      </w:r>
      <w:r>
        <w:rPr>
          <w:rFonts w:hint="eastAsia" w:ascii="仿宋" w:hAnsi="仿宋" w:eastAsia="仿宋" w:cs="仿宋"/>
          <w:sz w:val="28"/>
          <w:lang w:val="en-US" w:eastAsia="zh-CN"/>
        </w:rPr>
        <w:t xml:space="preserve">   </w:t>
      </w:r>
    </w:p>
    <w:p>
      <w:pPr>
        <w:spacing w:line="220" w:lineRule="atLeast"/>
        <w:rPr>
          <w:rFonts w:hint="eastAsia" w:ascii="仿宋" w:hAnsi="仿宋" w:eastAsia="仿宋" w:cs="仿宋"/>
          <w:sz w:val="28"/>
        </w:rPr>
      </w:pPr>
      <w:r>
        <w:rPr>
          <w:rFonts w:hint="eastAsia" w:ascii="仿宋" w:hAnsi="仿宋" w:eastAsia="仿宋" w:cs="仿宋"/>
          <w:sz w:val="28"/>
        </w:rPr>
        <w:t>5.  周边环境</w:t>
      </w:r>
    </w:p>
    <w:p>
      <w:pPr>
        <w:spacing w:line="220" w:lineRule="atLeast"/>
        <w:ind w:firstLine="560" w:firstLineChars="200"/>
        <w:rPr>
          <w:rFonts w:hint="eastAsia" w:ascii="仿宋" w:hAnsi="仿宋" w:eastAsia="仿宋" w:cs="仿宋"/>
          <w:sz w:val="28"/>
          <w:lang w:val="en-US" w:eastAsia="zh-CN"/>
        </w:rPr>
      </w:pPr>
      <w:r>
        <w:rPr>
          <w:rFonts w:hint="eastAsia" w:ascii="仿宋" w:hAnsi="仿宋" w:eastAsia="仿宋" w:cs="仿宋"/>
          <w:sz w:val="28"/>
          <w:lang w:val="en-US" w:eastAsia="zh-CN"/>
        </w:rPr>
        <w:t>泄漏地点为精丙烯塔空冷器，周边塔器2台、储罐4台、备有干粉灭火器6具，消防栓2台，东边为脱硫醇装置，西边为MTBE脱硫装置区域，南边为能源车间，北侧为苯酐车间。</w:t>
      </w:r>
    </w:p>
    <w:p>
      <w:pPr>
        <w:spacing w:line="220" w:lineRule="atLeast"/>
        <w:rPr>
          <w:rFonts w:hint="eastAsia" w:ascii="仿宋" w:hAnsi="仿宋" w:eastAsia="仿宋" w:cs="仿宋"/>
          <w:sz w:val="28"/>
        </w:rPr>
      </w:pPr>
      <w:r>
        <w:rPr>
          <w:rFonts w:hint="eastAsia" w:ascii="仿宋" w:hAnsi="仿宋" w:eastAsia="仿宋" w:cs="仿宋"/>
          <w:sz w:val="28"/>
        </w:rPr>
        <w:t>6.  演练前的准备</w:t>
      </w:r>
    </w:p>
    <w:p>
      <w:pPr>
        <w:spacing w:line="220" w:lineRule="atLeast"/>
        <w:rPr>
          <w:rFonts w:hint="eastAsia" w:ascii="仿宋" w:hAnsi="仿宋" w:eastAsia="仿宋" w:cs="仿宋"/>
          <w:sz w:val="28"/>
          <w:lang w:eastAsia="zh-CN"/>
        </w:rPr>
      </w:pPr>
      <w:r>
        <w:rPr>
          <w:rFonts w:hint="eastAsia" w:ascii="仿宋" w:hAnsi="仿宋" w:eastAsia="仿宋" w:cs="仿宋"/>
          <w:sz w:val="28"/>
        </w:rPr>
        <w:t xml:space="preserve">    （1）</w:t>
      </w:r>
      <w:r>
        <w:rPr>
          <w:rFonts w:hint="eastAsia" w:ascii="仿宋" w:hAnsi="仿宋" w:eastAsia="仿宋" w:cs="仿宋"/>
          <w:sz w:val="28"/>
          <w:lang w:eastAsia="zh-CN"/>
        </w:rPr>
        <w:t>如进行全面</w:t>
      </w:r>
      <w:r>
        <w:rPr>
          <w:rFonts w:hint="eastAsia" w:ascii="仿宋" w:hAnsi="仿宋" w:eastAsia="仿宋" w:cs="仿宋"/>
          <w:sz w:val="28"/>
          <w:lang w:val="en-US" w:eastAsia="zh-CN"/>
        </w:rPr>
        <w:t>演练前需向环保部</w:t>
      </w:r>
      <w:r>
        <w:rPr>
          <w:rFonts w:hint="eastAsia" w:ascii="仿宋" w:hAnsi="仿宋" w:eastAsia="仿宋" w:cs="仿宋"/>
          <w:sz w:val="28"/>
        </w:rPr>
        <w:t>报备，</w:t>
      </w:r>
      <w:r>
        <w:rPr>
          <w:rFonts w:hint="eastAsia" w:ascii="仿宋" w:hAnsi="仿宋" w:eastAsia="仿宋" w:cs="仿宋"/>
          <w:sz w:val="28"/>
          <w:lang w:val="en-US" w:eastAsia="zh-CN"/>
        </w:rPr>
        <w:t>由安环保部向</w:t>
      </w:r>
      <w:r>
        <w:rPr>
          <w:rFonts w:hint="eastAsia" w:ascii="仿宋" w:hAnsi="仿宋" w:eastAsia="仿宋" w:cs="仿宋"/>
          <w:sz w:val="28"/>
        </w:rPr>
        <w:t>全厂通告，避免</w:t>
      </w:r>
      <w:r>
        <w:rPr>
          <w:rFonts w:hint="eastAsia" w:ascii="仿宋" w:hAnsi="仿宋" w:eastAsia="仿宋" w:cs="仿宋"/>
          <w:sz w:val="28"/>
          <w:lang w:val="en-US" w:eastAsia="zh-CN"/>
        </w:rPr>
        <w:t>不必要的</w:t>
      </w:r>
      <w:r>
        <w:rPr>
          <w:rFonts w:hint="eastAsia" w:ascii="仿宋" w:hAnsi="仿宋" w:eastAsia="仿宋" w:cs="仿宋"/>
          <w:sz w:val="28"/>
        </w:rPr>
        <w:t>恐慌</w:t>
      </w:r>
      <w:r>
        <w:rPr>
          <w:rFonts w:hint="eastAsia" w:ascii="仿宋" w:hAnsi="仿宋" w:eastAsia="仿宋" w:cs="仿宋"/>
          <w:sz w:val="28"/>
          <w:lang w:eastAsia="zh-CN"/>
        </w:rPr>
        <w:t>。</w:t>
      </w:r>
    </w:p>
    <w:p>
      <w:pPr>
        <w:spacing w:line="220" w:lineRule="atLeast"/>
        <w:rPr>
          <w:rFonts w:hint="eastAsia" w:ascii="仿宋" w:hAnsi="仿宋" w:eastAsia="仿宋" w:cs="仿宋"/>
          <w:sz w:val="28"/>
          <w:lang w:eastAsia="zh-CN"/>
        </w:rPr>
      </w:pPr>
      <w:r>
        <w:rPr>
          <w:rFonts w:hint="eastAsia" w:ascii="仿宋" w:hAnsi="仿宋" w:eastAsia="仿宋" w:cs="仿宋"/>
          <w:sz w:val="28"/>
        </w:rPr>
        <w:t xml:space="preserve">    （2）演练前</w:t>
      </w:r>
      <w:r>
        <w:rPr>
          <w:rFonts w:hint="eastAsia" w:ascii="仿宋" w:hAnsi="仿宋" w:eastAsia="仿宋" w:cs="仿宋"/>
          <w:sz w:val="28"/>
          <w:lang w:val="en-US" w:eastAsia="zh-CN"/>
        </w:rPr>
        <w:t>进行参演人员全员</w:t>
      </w:r>
      <w:r>
        <w:rPr>
          <w:rFonts w:hint="eastAsia" w:ascii="仿宋" w:hAnsi="仿宋" w:eastAsia="仿宋" w:cs="仿宋"/>
          <w:sz w:val="28"/>
        </w:rPr>
        <w:t>培训，普及遇到</w:t>
      </w:r>
      <w:r>
        <w:rPr>
          <w:rFonts w:hint="eastAsia" w:ascii="仿宋" w:hAnsi="仿宋" w:eastAsia="仿宋" w:cs="仿宋"/>
          <w:sz w:val="28"/>
          <w:lang w:eastAsia="zh-CN"/>
        </w:rPr>
        <w:t>泄漏</w:t>
      </w:r>
      <w:r>
        <w:rPr>
          <w:rFonts w:hint="eastAsia" w:ascii="仿宋" w:hAnsi="仿宋" w:eastAsia="仿宋" w:cs="仿宋"/>
          <w:sz w:val="28"/>
        </w:rPr>
        <w:t>的突发应急事件应怎样正确处理的步骤和方法，以及应急消防器材的正确应用的知识。遇到紧急状况自救和他救的方法。</w:t>
      </w:r>
    </w:p>
    <w:p>
      <w:pPr>
        <w:spacing w:line="220" w:lineRule="atLeast"/>
        <w:rPr>
          <w:rFonts w:hint="eastAsia" w:ascii="仿宋" w:hAnsi="仿宋" w:eastAsia="仿宋" w:cs="仿宋"/>
          <w:sz w:val="28"/>
          <w:lang w:eastAsia="zh-CN"/>
        </w:rPr>
      </w:pPr>
      <w:r>
        <w:rPr>
          <w:rFonts w:hint="eastAsia" w:ascii="仿宋" w:hAnsi="仿宋" w:eastAsia="仿宋" w:cs="仿宋"/>
          <w:sz w:val="28"/>
        </w:rPr>
        <w:t xml:space="preserve">    （3）</w:t>
      </w:r>
      <w:r>
        <w:rPr>
          <w:rFonts w:hint="eastAsia" w:ascii="仿宋" w:hAnsi="仿宋" w:eastAsia="仿宋" w:cs="仿宋"/>
          <w:sz w:val="28"/>
          <w:lang w:val="en-US" w:eastAsia="zh-CN"/>
        </w:rPr>
        <w:t>准备好各种</w:t>
      </w:r>
      <w:r>
        <w:rPr>
          <w:rFonts w:hint="eastAsia" w:ascii="仿宋" w:hAnsi="仿宋" w:eastAsia="仿宋" w:cs="仿宋"/>
          <w:sz w:val="28"/>
        </w:rPr>
        <w:t>防护用品</w:t>
      </w:r>
      <w:r>
        <w:rPr>
          <w:rFonts w:hint="eastAsia" w:ascii="仿宋" w:hAnsi="仿宋" w:eastAsia="仿宋" w:cs="仿宋"/>
          <w:sz w:val="28"/>
          <w:lang w:eastAsia="zh-CN"/>
        </w:rPr>
        <w:t>，</w:t>
      </w:r>
      <w:r>
        <w:rPr>
          <w:rFonts w:hint="eastAsia" w:ascii="仿宋" w:hAnsi="仿宋" w:eastAsia="仿宋" w:cs="仿宋"/>
          <w:sz w:val="28"/>
          <w:lang w:val="en-US" w:eastAsia="zh-CN"/>
        </w:rPr>
        <w:t>应急器材</w:t>
      </w:r>
      <w:r>
        <w:rPr>
          <w:rFonts w:hint="eastAsia" w:ascii="仿宋" w:hAnsi="仿宋" w:eastAsia="仿宋" w:cs="仿宋"/>
          <w:sz w:val="28"/>
          <w:lang w:eastAsia="zh-CN"/>
        </w:rPr>
        <w:t>，抢险物资。</w:t>
      </w:r>
    </w:p>
    <w:p>
      <w:pPr>
        <w:spacing w:line="220" w:lineRule="atLeast"/>
        <w:ind w:firstLine="560"/>
        <w:rPr>
          <w:rFonts w:hint="eastAsia" w:ascii="仿宋" w:hAnsi="仿宋" w:eastAsia="仿宋" w:cs="仿宋"/>
          <w:sz w:val="28"/>
        </w:rPr>
      </w:pPr>
      <w:r>
        <w:rPr>
          <w:rFonts w:hint="eastAsia" w:ascii="仿宋" w:hAnsi="仿宋" w:eastAsia="仿宋" w:cs="仿宋"/>
          <w:sz w:val="28"/>
        </w:rPr>
        <w:t>（4）演练器材</w:t>
      </w:r>
    </w:p>
    <w:p>
      <w:pPr>
        <w:spacing w:line="220" w:lineRule="atLeast"/>
        <w:ind w:firstLine="560"/>
        <w:rPr>
          <w:rFonts w:hint="default" w:ascii="仿宋" w:hAnsi="仿宋" w:eastAsia="仿宋" w:cs="仿宋"/>
          <w:color w:val="000000" w:themeColor="text1"/>
          <w:sz w:val="28"/>
          <w:lang w:val="en-US" w:eastAsia="zh-CN"/>
        </w:rPr>
      </w:pPr>
      <w:r>
        <w:rPr>
          <w:rFonts w:hint="eastAsia" w:ascii="仿宋" w:hAnsi="仿宋" w:eastAsia="仿宋" w:cs="仿宋"/>
          <w:color w:val="000000" w:themeColor="text1"/>
          <w:sz w:val="28"/>
          <w:lang w:eastAsia="zh-CN"/>
        </w:rPr>
        <w:t xml:space="preserve"> 担架、氧气瓶、正压空气呼吸器、防爆对讲机、</w:t>
      </w:r>
      <w:r>
        <w:rPr>
          <w:rFonts w:hint="eastAsia" w:ascii="仿宋" w:hAnsi="仿宋" w:eastAsia="仿宋" w:cs="仿宋"/>
          <w:color w:val="000000" w:themeColor="text1"/>
          <w:sz w:val="28"/>
          <w:lang w:val="en-US" w:eastAsia="zh-CN"/>
        </w:rPr>
        <w:t>F扳手等...</w:t>
      </w:r>
    </w:p>
    <w:p>
      <w:pPr>
        <w:spacing w:line="220" w:lineRule="atLeast"/>
        <w:rPr>
          <w:rFonts w:hint="eastAsia" w:ascii="仿宋" w:hAnsi="仿宋" w:eastAsia="仿宋" w:cs="仿宋"/>
          <w:sz w:val="28"/>
        </w:rPr>
      </w:pPr>
      <w:r>
        <w:rPr>
          <w:rFonts w:hint="eastAsia" w:ascii="仿宋" w:hAnsi="仿宋" w:eastAsia="仿宋" w:cs="仿宋"/>
          <w:color w:val="C00000"/>
          <w:sz w:val="28"/>
        </w:rPr>
        <w:t xml:space="preserve">    </w:t>
      </w:r>
      <w:r>
        <w:rPr>
          <w:rFonts w:hint="eastAsia" w:ascii="仿宋" w:hAnsi="仿宋" w:eastAsia="仿宋" w:cs="仿宋"/>
          <w:color w:val="000000"/>
          <w:sz w:val="28"/>
        </w:rPr>
        <w:t>（</w:t>
      </w:r>
      <w:r>
        <w:rPr>
          <w:rFonts w:hint="eastAsia" w:ascii="仿宋" w:hAnsi="仿宋" w:eastAsia="仿宋" w:cs="仿宋"/>
          <w:sz w:val="28"/>
        </w:rPr>
        <w:t>5）人员确认</w:t>
      </w:r>
    </w:p>
    <w:p>
      <w:pPr>
        <w:spacing w:line="220" w:lineRule="atLeast"/>
        <w:ind w:firstLine="560" w:firstLineChars="200"/>
        <w:rPr>
          <w:rFonts w:hint="eastAsia" w:ascii="仿宋" w:hAnsi="仿宋" w:eastAsia="仿宋" w:cs="仿宋"/>
          <w:sz w:val="28"/>
          <w:lang w:eastAsia="zh-CN"/>
        </w:rPr>
      </w:pPr>
      <w:r>
        <w:rPr>
          <w:rFonts w:hint="eastAsia" w:ascii="仿宋" w:hAnsi="仿宋" w:eastAsia="仿宋" w:cs="仿宋"/>
          <w:sz w:val="28"/>
          <w:lang w:eastAsia="zh-CN"/>
        </w:rPr>
        <w:t>包括指挥人员，</w:t>
      </w:r>
      <w:r>
        <w:rPr>
          <w:rFonts w:hint="eastAsia" w:ascii="仿宋" w:hAnsi="仿宋" w:eastAsia="仿宋" w:cs="仿宋"/>
          <w:sz w:val="28"/>
          <w:lang w:val="en-US" w:eastAsia="zh-CN"/>
        </w:rPr>
        <w:t>液化气车间人员，</w:t>
      </w:r>
      <w:r>
        <w:rPr>
          <w:rFonts w:hint="eastAsia" w:ascii="仿宋" w:hAnsi="仿宋" w:eastAsia="仿宋" w:cs="仿宋"/>
          <w:sz w:val="28"/>
        </w:rPr>
        <w:t>演练拍摄专员</w:t>
      </w:r>
      <w:r>
        <w:rPr>
          <w:rFonts w:hint="eastAsia" w:ascii="仿宋" w:hAnsi="仿宋" w:eastAsia="仿宋" w:cs="仿宋"/>
          <w:sz w:val="28"/>
          <w:lang w:eastAsia="zh-CN"/>
        </w:rPr>
        <w:t>，观摩人员，</w:t>
      </w:r>
      <w:r>
        <w:rPr>
          <w:rFonts w:hint="eastAsia" w:ascii="仿宋" w:hAnsi="仿宋" w:eastAsia="仿宋" w:cs="仿宋"/>
          <w:sz w:val="28"/>
          <w:lang w:val="en-US" w:eastAsia="zh-CN"/>
        </w:rPr>
        <w:t>其他人员</w:t>
      </w:r>
      <w:r>
        <w:rPr>
          <w:rFonts w:hint="eastAsia" w:ascii="仿宋" w:hAnsi="仿宋" w:eastAsia="仿宋" w:cs="仿宋"/>
          <w:sz w:val="28"/>
          <w:lang w:eastAsia="zh-CN"/>
        </w:rPr>
        <w:t>等。</w:t>
      </w:r>
    </w:p>
    <w:p>
      <w:pPr>
        <w:numPr>
          <w:ilvl w:val="0"/>
          <w:numId w:val="2"/>
        </w:numPr>
        <w:spacing w:line="220" w:lineRule="atLeast"/>
        <w:rPr>
          <w:rFonts w:hint="eastAsia" w:ascii="仿宋" w:hAnsi="仿宋" w:eastAsia="仿宋" w:cs="仿宋"/>
          <w:sz w:val="28"/>
        </w:rPr>
      </w:pPr>
      <w:r>
        <w:rPr>
          <w:rFonts w:hint="eastAsia" w:ascii="仿宋" w:hAnsi="仿宋" w:eastAsia="仿宋" w:cs="仿宋"/>
          <w:sz w:val="28"/>
        </w:rPr>
        <w:t xml:space="preserve">  演练内容</w:t>
      </w:r>
    </w:p>
    <w:p>
      <w:pPr>
        <w:numPr>
          <w:ilvl w:val="0"/>
          <w:numId w:val="0"/>
        </w:numPr>
        <w:spacing w:line="220" w:lineRule="atLeast"/>
        <w:ind w:firstLine="560" w:firstLineChars="200"/>
        <w:rPr>
          <w:rFonts w:hint="eastAsia" w:ascii="仿宋" w:hAnsi="仿宋" w:eastAsia="仿宋" w:cs="仿宋"/>
          <w:sz w:val="28"/>
          <w:lang w:val="en-US" w:eastAsia="zh-CN"/>
        </w:rPr>
      </w:pPr>
      <w:r>
        <w:rPr>
          <w:rFonts w:hint="eastAsia" w:ascii="仿宋" w:hAnsi="仿宋" w:eastAsia="仿宋" w:cs="仿宋"/>
          <w:sz w:val="28"/>
          <w:lang w:val="en-US" w:eastAsia="zh-CN"/>
        </w:rPr>
        <w:t>精丙烯塔空冷器出口发生大量泄漏</w:t>
      </w:r>
      <w:r>
        <w:rPr>
          <w:rFonts w:hint="eastAsia" w:ascii="仿宋" w:hAnsi="仿宋" w:eastAsia="仿宋" w:cs="仿宋"/>
          <w:sz w:val="28"/>
          <w:lang w:eastAsia="zh-CN"/>
        </w:rPr>
        <w:t>,泄漏的液化石油气迅速蔓延，现场可见液化石油</w:t>
      </w:r>
      <w:r>
        <w:rPr>
          <w:rFonts w:hint="eastAsia" w:ascii="仿宋" w:hAnsi="仿宋" w:eastAsia="仿宋" w:cs="仿宋"/>
          <w:sz w:val="28"/>
          <w:lang w:val="en-US" w:eastAsia="zh-CN"/>
        </w:rPr>
        <w:t>，情况十分紧急。如果任由事态发展，泄漏的可燃气体将会迅速地蔓延到周围的区域，万一碰到引火源，将会造成火灾、爆炸，造成的后果将不堪设想。</w:t>
      </w:r>
    </w:p>
    <w:p>
      <w:pPr>
        <w:numPr>
          <w:ilvl w:val="0"/>
          <w:numId w:val="0"/>
        </w:numPr>
        <w:spacing w:line="220" w:lineRule="atLeast"/>
        <w:ind w:firstLine="560" w:firstLineChars="200"/>
        <w:rPr>
          <w:rFonts w:hint="eastAsia" w:ascii="仿宋" w:hAnsi="仿宋" w:eastAsia="仿宋" w:cs="仿宋"/>
          <w:sz w:val="28"/>
          <w:lang w:val="en-US" w:eastAsia="zh-CN"/>
        </w:rPr>
      </w:pPr>
      <w:r>
        <w:rPr>
          <w:rFonts w:hint="eastAsia" w:ascii="仿宋" w:hAnsi="仿宋" w:eastAsia="仿宋" w:cs="仿宋"/>
          <w:sz w:val="28"/>
          <w:lang w:val="en-US" w:eastAsia="zh-CN"/>
        </w:rPr>
        <w:t>当班操作人员2人发现后处理通过对讲机联系班长，班长立即要求室内人员切断进出料调节阀，并拨打公司报警电话和向车间值班人员汇报。值班人员接到汇报后立即赶到现场，协同消防部门迅速赶到现场进行处置。消防部门安排人员穿戴好空气呼吸器防化服紧急去关阀止漏。同时应急处置人员及时赶到用雾状水驱散泄漏的可燃气体。险情处置完毕后检查现场之后对周边区域进行影响性排查，经仪器分析合格后，最后参演人员一起做演练总结。</w:t>
      </w:r>
    </w:p>
    <w:p>
      <w:pPr>
        <w:numPr>
          <w:ilvl w:val="0"/>
          <w:numId w:val="2"/>
        </w:numPr>
        <w:spacing w:line="220" w:lineRule="atLeast"/>
        <w:ind w:left="0" w:leftChars="0" w:firstLine="0" w:firstLineChars="0"/>
        <w:rPr>
          <w:rFonts w:hint="eastAsia" w:ascii="仿宋" w:hAnsi="仿宋" w:eastAsia="仿宋" w:cs="仿宋"/>
          <w:sz w:val="28"/>
        </w:rPr>
      </w:pPr>
      <w:r>
        <w:rPr>
          <w:rFonts w:hint="eastAsia" w:ascii="仿宋" w:hAnsi="仿宋" w:eastAsia="仿宋" w:cs="仿宋"/>
          <w:sz w:val="28"/>
        </w:rPr>
        <w:t xml:space="preserve">  演练作用</w:t>
      </w:r>
    </w:p>
    <w:p>
      <w:pPr>
        <w:ind w:firstLine="560" w:firstLineChars="200"/>
        <w:rPr>
          <w:rFonts w:hint="eastAsia" w:ascii="仿宋" w:hAnsi="仿宋" w:eastAsia="仿宋" w:cs="仿宋"/>
          <w:sz w:val="28"/>
          <w:lang w:val="en-US" w:eastAsia="zh-CN"/>
        </w:rPr>
      </w:pPr>
      <w:r>
        <w:rPr>
          <w:rFonts w:hint="eastAsia" w:ascii="仿宋" w:hAnsi="仿宋" w:eastAsia="仿宋" w:cs="仿宋"/>
          <w:sz w:val="28"/>
          <w:lang w:val="en-US" w:eastAsia="zh-CN"/>
        </w:rPr>
        <w:t>通过本次演练检验我们公司的应急预案的合理性，对不足部分进行了改正，</w:t>
      </w:r>
      <w:r>
        <w:rPr>
          <w:rFonts w:hint="eastAsia" w:ascii="仿宋" w:hAnsi="仿宋" w:eastAsia="仿宋" w:cs="仿宋"/>
          <w:sz w:val="28"/>
          <w:szCs w:val="28"/>
        </w:rPr>
        <w:t>检查应对突发事件所需应急队伍、物资、装备、技术等方面的准备情况，发现不足及时予以调整补充，做好应急准备工作</w:t>
      </w:r>
      <w:r>
        <w:rPr>
          <w:rFonts w:hint="eastAsia" w:ascii="仿宋" w:hAnsi="仿宋" w:eastAsia="仿宋" w:cs="仿宋"/>
          <w:sz w:val="28"/>
          <w:szCs w:val="28"/>
          <w:lang w:eastAsia="zh-CN"/>
        </w:rPr>
        <w:t>，</w:t>
      </w:r>
      <w:r>
        <w:rPr>
          <w:rFonts w:hint="eastAsia" w:ascii="仿宋" w:hAnsi="仿宋" w:eastAsia="仿宋" w:cs="仿宋"/>
          <w:sz w:val="28"/>
          <w:szCs w:val="28"/>
        </w:rPr>
        <w:t>提高职工风险防范意识和应对突发事故时自救互救的能力。</w:t>
      </w:r>
      <w:r>
        <w:rPr>
          <w:rFonts w:hint="eastAsia" w:ascii="仿宋" w:hAnsi="仿宋" w:eastAsia="仿宋" w:cs="仿宋"/>
          <w:sz w:val="28"/>
          <w:szCs w:val="28"/>
          <w:lang w:val="en-US" w:eastAsia="zh-CN"/>
        </w:rPr>
        <w:t>这样</w:t>
      </w:r>
      <w:r>
        <w:rPr>
          <w:rFonts w:hint="eastAsia" w:ascii="仿宋" w:hAnsi="仿宋" w:eastAsia="仿宋" w:cs="仿宋"/>
          <w:sz w:val="28"/>
          <w:lang w:val="en-US" w:eastAsia="zh-CN"/>
        </w:rPr>
        <w:t>既锻炼了我们公司的应急队伍和操作人员的应急能力，又磨合了我们公司各组织部门职能部门的衔接配合机制。从而进一步提高我们公司的应急能力。</w:t>
      </w:r>
    </w:p>
    <w:p>
      <w:pPr>
        <w:spacing w:line="220" w:lineRule="atLeast"/>
        <w:rPr>
          <w:rFonts w:hint="eastAsia" w:ascii="仿宋" w:hAnsi="仿宋" w:eastAsia="仿宋" w:cs="仿宋"/>
          <w:sz w:val="28"/>
        </w:rPr>
      </w:pPr>
      <w:r>
        <w:rPr>
          <w:rFonts w:hint="eastAsia" w:ascii="仿宋" w:hAnsi="仿宋" w:eastAsia="仿宋" w:cs="仿宋"/>
          <w:sz w:val="28"/>
        </w:rPr>
        <w:t>9.   人员组成</w:t>
      </w:r>
    </w:p>
    <w:p>
      <w:pPr>
        <w:spacing w:line="220" w:lineRule="atLeast"/>
        <w:rPr>
          <w:rFonts w:hint="default" w:ascii="仿宋" w:hAnsi="仿宋" w:eastAsia="仿宋" w:cs="仿宋"/>
          <w:sz w:val="28"/>
          <w:lang w:val="en-US" w:eastAsia="zh-CN"/>
        </w:rPr>
      </w:pPr>
      <w:r>
        <w:rPr>
          <w:rFonts w:hint="eastAsia" w:ascii="仿宋" w:hAnsi="仿宋" w:eastAsia="仿宋" w:cs="仿宋"/>
          <w:sz w:val="28"/>
        </w:rPr>
        <w:t>总指挥：</w:t>
      </w:r>
      <w:r>
        <w:rPr>
          <w:rFonts w:hint="eastAsia" w:ascii="仿宋" w:hAnsi="仿宋" w:eastAsia="仿宋" w:cs="仿宋"/>
          <w:sz w:val="28"/>
          <w:lang w:val="en-US" w:eastAsia="zh-CN"/>
        </w:rPr>
        <w:t xml:space="preserve">     袁建伟</w:t>
      </w:r>
    </w:p>
    <w:p>
      <w:pPr>
        <w:spacing w:line="220" w:lineRule="atLeast"/>
        <w:rPr>
          <w:rFonts w:hint="eastAsia" w:ascii="仿宋" w:hAnsi="仿宋" w:eastAsia="仿宋" w:cs="仿宋"/>
          <w:sz w:val="28"/>
          <w:lang w:eastAsia="zh-CN"/>
        </w:rPr>
      </w:pPr>
      <w:r>
        <w:rPr>
          <w:rFonts w:hint="eastAsia" w:ascii="仿宋" w:hAnsi="仿宋" w:eastAsia="仿宋" w:cs="仿宋"/>
          <w:sz w:val="28"/>
          <w:lang w:eastAsia="zh-CN"/>
        </w:rPr>
        <w:t>应急处置组：</w:t>
      </w:r>
      <w:r>
        <w:rPr>
          <w:rFonts w:hint="eastAsia" w:ascii="仿宋" w:hAnsi="仿宋" w:eastAsia="仿宋" w:cs="仿宋"/>
          <w:sz w:val="28"/>
          <w:lang w:val="en-US" w:eastAsia="zh-CN"/>
        </w:rPr>
        <w:t xml:space="preserve"> 宫西明  </w:t>
      </w:r>
    </w:p>
    <w:p>
      <w:pPr>
        <w:spacing w:line="220" w:lineRule="atLeast"/>
        <w:rPr>
          <w:rFonts w:hint="eastAsia" w:ascii="仿宋" w:hAnsi="仿宋" w:eastAsia="仿宋" w:cs="仿宋"/>
          <w:sz w:val="28"/>
          <w:lang w:val="en-US" w:eastAsia="zh-CN"/>
        </w:rPr>
      </w:pPr>
      <w:r>
        <w:rPr>
          <w:rFonts w:hint="eastAsia" w:ascii="仿宋" w:hAnsi="仿宋" w:eastAsia="仿宋" w:cs="仿宋"/>
          <w:sz w:val="28"/>
          <w:lang w:eastAsia="zh-CN"/>
        </w:rPr>
        <w:t>工艺处置组</w:t>
      </w:r>
      <w:r>
        <w:rPr>
          <w:rFonts w:hint="eastAsia" w:ascii="仿宋" w:hAnsi="仿宋" w:eastAsia="仿宋" w:cs="仿宋"/>
          <w:sz w:val="28"/>
        </w:rPr>
        <w:t>：</w:t>
      </w:r>
      <w:r>
        <w:rPr>
          <w:rFonts w:hint="eastAsia" w:ascii="仿宋" w:hAnsi="仿宋" w:eastAsia="仿宋" w:cs="仿宋"/>
          <w:sz w:val="28"/>
          <w:lang w:val="en-US" w:eastAsia="zh-CN"/>
        </w:rPr>
        <w:t xml:space="preserve"> 楚东 </w:t>
      </w:r>
    </w:p>
    <w:p>
      <w:pPr>
        <w:spacing w:line="220" w:lineRule="atLeast"/>
        <w:rPr>
          <w:rFonts w:hint="default" w:ascii="仿宋" w:hAnsi="仿宋" w:eastAsia="仿宋" w:cs="仿宋"/>
          <w:sz w:val="28"/>
          <w:lang w:val="en-US" w:eastAsia="zh-CN"/>
        </w:rPr>
      </w:pPr>
      <w:r>
        <w:rPr>
          <w:rFonts w:hint="eastAsia" w:ascii="仿宋" w:hAnsi="仿宋" w:eastAsia="仿宋" w:cs="仿宋"/>
          <w:sz w:val="28"/>
          <w:lang w:val="en-US" w:eastAsia="zh-CN"/>
        </w:rPr>
        <w:t xml:space="preserve">疏散救护组： 鲁玉龙 </w:t>
      </w:r>
    </w:p>
    <w:p>
      <w:pPr>
        <w:spacing w:line="220" w:lineRule="atLeast"/>
        <w:rPr>
          <w:rFonts w:hint="eastAsia" w:ascii="仿宋" w:hAnsi="仿宋" w:eastAsia="仿宋" w:cs="仿宋"/>
          <w:sz w:val="28"/>
          <w:lang w:val="en-US" w:eastAsia="zh-CN"/>
        </w:rPr>
      </w:pPr>
      <w:r>
        <w:rPr>
          <w:rFonts w:hint="eastAsia" w:ascii="仿宋" w:hAnsi="仿宋" w:eastAsia="仿宋" w:cs="仿宋"/>
          <w:sz w:val="28"/>
          <w:lang w:eastAsia="zh-CN"/>
        </w:rPr>
        <w:t>通讯引导组：</w:t>
      </w:r>
      <w:r>
        <w:rPr>
          <w:rFonts w:hint="eastAsia" w:ascii="仿宋" w:hAnsi="仿宋" w:eastAsia="仿宋" w:cs="仿宋"/>
          <w:sz w:val="28"/>
          <w:lang w:val="en-US" w:eastAsia="zh-CN"/>
        </w:rPr>
        <w:t xml:space="preserve"> 何英帅</w:t>
      </w:r>
    </w:p>
    <w:p>
      <w:pPr>
        <w:spacing w:line="220" w:lineRule="atLeast"/>
        <w:rPr>
          <w:rFonts w:hint="default" w:ascii="仿宋" w:hAnsi="仿宋" w:eastAsia="仿宋" w:cs="仿宋"/>
          <w:sz w:val="28"/>
          <w:lang w:val="en-US" w:eastAsia="zh-CN"/>
        </w:rPr>
      </w:pPr>
      <w:r>
        <w:rPr>
          <w:rFonts w:hint="eastAsia" w:ascii="仿宋" w:hAnsi="仿宋" w:eastAsia="仿宋" w:cs="仿宋"/>
          <w:sz w:val="28"/>
          <w:lang w:val="en-US" w:eastAsia="zh-CN"/>
        </w:rPr>
        <w:t>环境监测组： 穆庆龙</w:t>
      </w:r>
    </w:p>
    <w:p>
      <w:pPr>
        <w:spacing w:line="220" w:lineRule="atLeast"/>
        <w:rPr>
          <w:rFonts w:hint="eastAsia" w:ascii="仿宋" w:hAnsi="仿宋" w:eastAsia="仿宋" w:cs="仿宋"/>
          <w:sz w:val="28"/>
        </w:rPr>
      </w:pPr>
      <w:r>
        <w:rPr>
          <w:rFonts w:hint="eastAsia" w:ascii="仿宋" w:hAnsi="仿宋" w:eastAsia="仿宋" w:cs="仿宋"/>
          <w:sz w:val="28"/>
        </w:rPr>
        <w:t>10.   演练程序</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1297"/>
        <w:gridCol w:w="4320"/>
        <w:gridCol w:w="1223"/>
        <w:gridCol w:w="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spacing w:after="0" w:line="220" w:lineRule="atLeast"/>
              <w:rPr>
                <w:rFonts w:hint="eastAsia" w:ascii="仿宋" w:hAnsi="仿宋" w:eastAsia="仿宋" w:cs="仿宋"/>
                <w:sz w:val="24"/>
              </w:rPr>
            </w:pPr>
            <w:r>
              <w:rPr>
                <w:rFonts w:hint="eastAsia" w:ascii="仿宋" w:hAnsi="仿宋" w:eastAsia="仿宋" w:cs="仿宋"/>
                <w:sz w:val="24"/>
              </w:rPr>
              <w:t>时间</w:t>
            </w:r>
          </w:p>
        </w:tc>
        <w:tc>
          <w:tcPr>
            <w:tcW w:w="1297" w:type="dxa"/>
          </w:tcPr>
          <w:p>
            <w:pPr>
              <w:spacing w:after="0" w:line="220" w:lineRule="atLeast"/>
              <w:jc w:val="center"/>
              <w:rPr>
                <w:rFonts w:hint="eastAsia" w:ascii="仿宋" w:hAnsi="仿宋" w:eastAsia="仿宋" w:cs="仿宋"/>
                <w:sz w:val="24"/>
              </w:rPr>
            </w:pPr>
            <w:r>
              <w:rPr>
                <w:rFonts w:hint="eastAsia" w:ascii="仿宋" w:hAnsi="仿宋" w:eastAsia="仿宋" w:cs="仿宋"/>
                <w:sz w:val="24"/>
              </w:rPr>
              <w:t>项目</w:t>
            </w:r>
          </w:p>
        </w:tc>
        <w:tc>
          <w:tcPr>
            <w:tcW w:w="4320" w:type="dxa"/>
          </w:tcPr>
          <w:p>
            <w:pPr>
              <w:spacing w:after="0" w:line="220" w:lineRule="atLeast"/>
              <w:rPr>
                <w:rFonts w:hint="eastAsia" w:ascii="仿宋" w:hAnsi="仿宋" w:eastAsia="仿宋" w:cs="仿宋"/>
                <w:sz w:val="24"/>
              </w:rPr>
            </w:pPr>
            <w:r>
              <w:rPr>
                <w:rFonts w:hint="eastAsia" w:ascii="仿宋" w:hAnsi="仿宋" w:eastAsia="仿宋" w:cs="仿宋"/>
                <w:sz w:val="24"/>
              </w:rPr>
              <w:t>演习内容</w:t>
            </w:r>
          </w:p>
        </w:tc>
        <w:tc>
          <w:tcPr>
            <w:tcW w:w="1223" w:type="dxa"/>
          </w:tcPr>
          <w:p>
            <w:pPr>
              <w:spacing w:after="0" w:line="220" w:lineRule="atLeast"/>
              <w:rPr>
                <w:rFonts w:hint="eastAsia" w:ascii="仿宋" w:hAnsi="仿宋" w:eastAsia="仿宋" w:cs="仿宋"/>
                <w:sz w:val="24"/>
              </w:rPr>
            </w:pPr>
            <w:r>
              <w:rPr>
                <w:rFonts w:hint="eastAsia" w:ascii="仿宋" w:hAnsi="仿宋" w:eastAsia="仿宋" w:cs="仿宋"/>
                <w:sz w:val="24"/>
              </w:rPr>
              <w:t>内容补充</w:t>
            </w:r>
          </w:p>
        </w:tc>
        <w:tc>
          <w:tcPr>
            <w:tcW w:w="758" w:type="dxa"/>
          </w:tcPr>
          <w:p>
            <w:pPr>
              <w:spacing w:after="0" w:line="220" w:lineRule="atLeast"/>
              <w:rPr>
                <w:rFonts w:hint="eastAsia"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09:55</w:t>
            </w:r>
          </w:p>
        </w:tc>
        <w:tc>
          <w:tcPr>
            <w:tcW w:w="1297" w:type="dxa"/>
          </w:tcPr>
          <w:p>
            <w:pPr>
              <w:spacing w:after="0" w:line="220" w:lineRule="atLeast"/>
              <w:jc w:val="center"/>
              <w:rPr>
                <w:rFonts w:hint="eastAsia" w:ascii="仿宋" w:hAnsi="仿宋" w:eastAsia="仿宋" w:cs="仿宋"/>
                <w:sz w:val="24"/>
              </w:rPr>
            </w:pPr>
            <w:r>
              <w:rPr>
                <w:rFonts w:hint="eastAsia" w:ascii="仿宋" w:hAnsi="仿宋" w:eastAsia="仿宋" w:cs="仿宋"/>
                <w:sz w:val="24"/>
              </w:rPr>
              <w:t>集合准备</w:t>
            </w:r>
          </w:p>
        </w:tc>
        <w:tc>
          <w:tcPr>
            <w:tcW w:w="4320"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各位观摩人员到达指定地点，准备就绪。</w:t>
            </w:r>
          </w:p>
        </w:tc>
        <w:tc>
          <w:tcPr>
            <w:tcW w:w="1223" w:type="dxa"/>
          </w:tcPr>
          <w:p>
            <w:pPr>
              <w:spacing w:after="0" w:line="220" w:lineRule="atLeast"/>
              <w:rPr>
                <w:rFonts w:hint="eastAsia" w:ascii="仿宋" w:hAnsi="仿宋" w:eastAsia="仿宋" w:cs="仿宋"/>
                <w:sz w:val="24"/>
              </w:rPr>
            </w:pPr>
          </w:p>
        </w:tc>
        <w:tc>
          <w:tcPr>
            <w:tcW w:w="758" w:type="dxa"/>
          </w:tcPr>
          <w:p>
            <w:pPr>
              <w:spacing w:after="0" w:line="220" w:lineRule="atLeas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09:57</w:t>
            </w:r>
          </w:p>
        </w:tc>
        <w:tc>
          <w:tcPr>
            <w:tcW w:w="1297" w:type="dxa"/>
          </w:tcPr>
          <w:p>
            <w:pPr>
              <w:spacing w:after="0" w:line="220" w:lineRule="atLeast"/>
              <w:jc w:val="center"/>
              <w:rPr>
                <w:rFonts w:hint="eastAsia" w:ascii="仿宋" w:hAnsi="仿宋" w:eastAsia="仿宋" w:cs="仿宋"/>
                <w:sz w:val="24"/>
              </w:rPr>
            </w:pPr>
            <w:r>
              <w:rPr>
                <w:rFonts w:hint="eastAsia" w:ascii="仿宋" w:hAnsi="仿宋" w:eastAsia="仿宋" w:cs="仿宋"/>
                <w:sz w:val="24"/>
                <w:lang w:val="en-US" w:eastAsia="zh-CN"/>
              </w:rPr>
              <w:t>泄漏</w:t>
            </w:r>
            <w:r>
              <w:rPr>
                <w:rFonts w:hint="eastAsia" w:ascii="仿宋" w:hAnsi="仿宋" w:eastAsia="仿宋" w:cs="仿宋"/>
                <w:sz w:val="24"/>
              </w:rPr>
              <w:t>发生</w:t>
            </w:r>
          </w:p>
        </w:tc>
        <w:tc>
          <w:tcPr>
            <w:tcW w:w="4320" w:type="dxa"/>
          </w:tcPr>
          <w:p>
            <w:pPr>
              <w:spacing w:after="0" w:line="220" w:lineRule="atLeast"/>
              <w:rPr>
                <w:rFonts w:hint="eastAsia" w:ascii="仿宋" w:hAnsi="仿宋" w:eastAsia="仿宋" w:cs="仿宋"/>
                <w:sz w:val="24"/>
                <w:lang w:eastAsia="zh-CN"/>
              </w:rPr>
            </w:pPr>
            <w:r>
              <w:rPr>
                <w:rFonts w:hint="eastAsia" w:ascii="仿宋" w:hAnsi="仿宋" w:eastAsia="仿宋" w:cs="仿宋"/>
                <w:sz w:val="24"/>
                <w:lang w:val="en-US" w:eastAsia="zh-CN"/>
              </w:rPr>
              <w:t>由一名操作工汇报空冷器</w:t>
            </w:r>
            <w:r>
              <w:rPr>
                <w:rFonts w:hint="eastAsia" w:ascii="仿宋" w:hAnsi="仿宋" w:eastAsia="仿宋" w:cs="仿宋"/>
                <w:sz w:val="24"/>
                <w:lang w:eastAsia="zh-CN"/>
              </w:rPr>
              <w:t>附近出现大量液化气</w:t>
            </w:r>
            <w:r>
              <w:rPr>
                <w:rFonts w:hint="eastAsia" w:ascii="仿宋" w:hAnsi="仿宋" w:eastAsia="仿宋" w:cs="仿宋"/>
                <w:sz w:val="24"/>
                <w:lang w:val="en-US" w:eastAsia="zh-CN"/>
              </w:rPr>
              <w:t>泄漏</w:t>
            </w:r>
            <w:r>
              <w:rPr>
                <w:rFonts w:hint="eastAsia" w:ascii="仿宋" w:hAnsi="仿宋" w:eastAsia="仿宋" w:cs="仿宋"/>
                <w:sz w:val="24"/>
                <w:lang w:eastAsia="zh-CN"/>
              </w:rPr>
              <w:t>。</w:t>
            </w:r>
          </w:p>
        </w:tc>
        <w:tc>
          <w:tcPr>
            <w:tcW w:w="1223" w:type="dxa"/>
          </w:tcPr>
          <w:p>
            <w:pPr>
              <w:spacing w:after="0" w:line="220" w:lineRule="atLeast"/>
              <w:rPr>
                <w:rFonts w:hint="eastAsia" w:ascii="仿宋" w:hAnsi="仿宋" w:eastAsia="仿宋" w:cs="仿宋"/>
                <w:sz w:val="24"/>
              </w:rPr>
            </w:pPr>
          </w:p>
        </w:tc>
        <w:tc>
          <w:tcPr>
            <w:tcW w:w="758" w:type="dxa"/>
          </w:tcPr>
          <w:p>
            <w:pPr>
              <w:spacing w:after="0" w:line="220" w:lineRule="atLeas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10:00</w:t>
            </w:r>
          </w:p>
        </w:tc>
        <w:tc>
          <w:tcPr>
            <w:tcW w:w="1297" w:type="dxa"/>
          </w:tcPr>
          <w:p>
            <w:pPr>
              <w:spacing w:after="0" w:line="220" w:lineRule="atLeast"/>
              <w:jc w:val="center"/>
              <w:rPr>
                <w:rFonts w:hint="eastAsia" w:ascii="仿宋" w:hAnsi="仿宋" w:eastAsia="仿宋" w:cs="仿宋"/>
                <w:sz w:val="24"/>
              </w:rPr>
            </w:pPr>
            <w:r>
              <w:rPr>
                <w:rFonts w:hint="eastAsia" w:ascii="仿宋" w:hAnsi="仿宋" w:eastAsia="仿宋" w:cs="仿宋"/>
                <w:sz w:val="24"/>
              </w:rPr>
              <w:t>发现、初期处理、报警</w:t>
            </w:r>
          </w:p>
        </w:tc>
        <w:tc>
          <w:tcPr>
            <w:tcW w:w="4320" w:type="dxa"/>
          </w:tcPr>
          <w:p>
            <w:pPr>
              <w:spacing w:after="0" w:line="220" w:lineRule="atLeast"/>
              <w:rPr>
                <w:rFonts w:hint="eastAsia" w:ascii="仿宋" w:hAnsi="仿宋" w:eastAsia="仿宋" w:cs="仿宋"/>
                <w:sz w:val="24"/>
                <w:lang w:val="en-US"/>
              </w:rPr>
            </w:pPr>
            <w:r>
              <w:rPr>
                <w:rFonts w:hint="eastAsia" w:ascii="仿宋" w:hAnsi="仿宋" w:eastAsia="仿宋" w:cs="仿宋"/>
                <w:sz w:val="24"/>
                <w:lang w:val="en-US" w:eastAsia="zh-CN"/>
              </w:rPr>
              <w:t>操作工巡检时发现精丙烯塔空冷器出口大量液化石油气泄漏，然后使用对讲机报告班长</w:t>
            </w:r>
            <w:r>
              <w:rPr>
                <w:rFonts w:hint="eastAsia" w:ascii="仿宋" w:hAnsi="仿宋" w:eastAsia="仿宋" w:cs="仿宋"/>
                <w:sz w:val="24"/>
                <w:lang w:eastAsia="zh-CN"/>
              </w:rPr>
              <w:t>，因泄漏量太大无法靠近只能撤离等待救援</w:t>
            </w:r>
            <w:r>
              <w:rPr>
                <w:rFonts w:hint="eastAsia" w:ascii="仿宋" w:hAnsi="仿宋" w:eastAsia="仿宋" w:cs="仿宋"/>
                <w:sz w:val="24"/>
                <w:lang w:val="en-US" w:eastAsia="zh-CN"/>
              </w:rPr>
              <w:t>，班长及时向值班人员汇报并向公司安全部、消防保卫部生产运行部，</w:t>
            </w:r>
            <w:r>
              <w:rPr>
                <w:rFonts w:hint="eastAsia" w:ascii="仿宋" w:hAnsi="仿宋" w:eastAsia="仿宋" w:cs="仿宋"/>
                <w:sz w:val="24"/>
                <w:lang w:eastAsia="zh-CN"/>
              </w:rPr>
              <w:t>（报警时应说明事故发生的时间，地点，事故性质，危害波及范围和程度）</w:t>
            </w:r>
            <w:r>
              <w:rPr>
                <w:rFonts w:hint="eastAsia" w:ascii="仿宋" w:hAnsi="仿宋" w:eastAsia="仿宋" w:cs="仿宋"/>
                <w:sz w:val="24"/>
                <w:lang w:val="en-US" w:eastAsia="zh-CN"/>
              </w:rPr>
              <w:t>值班人员</w:t>
            </w:r>
            <w:r>
              <w:rPr>
                <w:rFonts w:hint="eastAsia" w:ascii="仿宋" w:hAnsi="仿宋" w:eastAsia="仿宋" w:cs="仿宋"/>
                <w:sz w:val="24"/>
                <w:lang w:eastAsia="zh-CN"/>
              </w:rPr>
              <w:t>接到汇报后</w:t>
            </w:r>
            <w:r>
              <w:rPr>
                <w:rFonts w:hint="eastAsia" w:ascii="仿宋" w:hAnsi="仿宋" w:eastAsia="仿宋" w:cs="仿宋"/>
                <w:sz w:val="24"/>
                <w:lang w:val="en-US" w:eastAsia="zh-CN"/>
              </w:rPr>
              <w:t>立即赶到现场。</w:t>
            </w:r>
          </w:p>
        </w:tc>
        <w:tc>
          <w:tcPr>
            <w:tcW w:w="1223" w:type="dxa"/>
          </w:tcPr>
          <w:p>
            <w:pPr>
              <w:spacing w:after="0" w:line="220" w:lineRule="atLeast"/>
              <w:rPr>
                <w:rFonts w:hint="default" w:ascii="仿宋" w:hAnsi="仿宋" w:eastAsia="仿宋" w:cs="仿宋"/>
                <w:sz w:val="24"/>
                <w:lang w:val="en-US" w:eastAsia="zh-CN"/>
              </w:rPr>
            </w:pPr>
            <w:r>
              <w:rPr>
                <w:rFonts w:hint="eastAsia" w:ascii="仿宋" w:hAnsi="仿宋" w:eastAsia="仿宋" w:cs="仿宋"/>
                <w:sz w:val="24"/>
                <w:lang w:val="en-US" w:eastAsia="zh-CN"/>
              </w:rPr>
              <w:t>巡检工撤离时对讲机汇报警</w:t>
            </w:r>
          </w:p>
        </w:tc>
        <w:tc>
          <w:tcPr>
            <w:tcW w:w="758" w:type="dxa"/>
          </w:tcPr>
          <w:p>
            <w:pPr>
              <w:spacing w:after="0" w:line="220" w:lineRule="atLeas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10:02</w:t>
            </w:r>
          </w:p>
        </w:tc>
        <w:tc>
          <w:tcPr>
            <w:tcW w:w="1297" w:type="dxa"/>
          </w:tcPr>
          <w:p>
            <w:pPr>
              <w:spacing w:after="0" w:line="220" w:lineRule="atLeast"/>
              <w:jc w:val="center"/>
              <w:rPr>
                <w:rFonts w:hint="eastAsia" w:ascii="仿宋" w:hAnsi="仿宋" w:eastAsia="仿宋" w:cs="仿宋"/>
                <w:sz w:val="24"/>
              </w:rPr>
            </w:pPr>
            <w:r>
              <w:rPr>
                <w:rFonts w:hint="eastAsia" w:ascii="仿宋" w:hAnsi="仿宋" w:eastAsia="仿宋" w:cs="仿宋"/>
                <w:sz w:val="24"/>
              </w:rPr>
              <w:t>接警、发布警报</w:t>
            </w:r>
          </w:p>
        </w:tc>
        <w:tc>
          <w:tcPr>
            <w:tcW w:w="4320"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eastAsia="zh-CN"/>
              </w:rPr>
              <w:t>车间</w:t>
            </w:r>
            <w:r>
              <w:rPr>
                <w:rFonts w:hint="eastAsia" w:ascii="仿宋" w:hAnsi="仿宋" w:eastAsia="仿宋" w:cs="仿宋"/>
                <w:sz w:val="24"/>
                <w:lang w:val="en-US" w:eastAsia="zh-CN"/>
              </w:rPr>
              <w:t>指挥人员指挥应急处置人员迅速封堵事故现场，</w:t>
            </w:r>
            <w:r>
              <w:rPr>
                <w:rFonts w:hint="eastAsia" w:ascii="仿宋" w:hAnsi="仿宋" w:eastAsia="仿宋" w:cs="仿宋"/>
                <w:sz w:val="24"/>
                <w:lang w:eastAsia="zh-CN"/>
              </w:rPr>
              <w:t>扑灭附近任何明火及任何其他形式的热源和火源，以降低发生火灾爆炸的危险性，</w:t>
            </w:r>
            <w:r>
              <w:rPr>
                <w:rFonts w:hint="eastAsia" w:ascii="仿宋" w:hAnsi="仿宋" w:eastAsia="仿宋" w:cs="仿宋"/>
                <w:sz w:val="24"/>
                <w:lang w:val="en-US" w:eastAsia="zh-CN"/>
              </w:rPr>
              <w:t>疏散附近的无关人员，并设置警戒线。相关的领导迅速赶到现场，并进行指挥。</w:t>
            </w:r>
          </w:p>
        </w:tc>
        <w:tc>
          <w:tcPr>
            <w:tcW w:w="1223" w:type="dxa"/>
          </w:tcPr>
          <w:p>
            <w:pPr>
              <w:spacing w:after="0" w:line="220" w:lineRule="atLeast"/>
              <w:rPr>
                <w:rFonts w:hint="default" w:ascii="仿宋" w:hAnsi="仿宋" w:eastAsia="仿宋" w:cs="仿宋"/>
                <w:sz w:val="24"/>
                <w:lang w:val="en-US" w:eastAsia="zh-CN"/>
              </w:rPr>
            </w:pPr>
            <w:r>
              <w:rPr>
                <w:rFonts w:hint="eastAsia" w:ascii="仿宋" w:hAnsi="仿宋" w:eastAsia="仿宋" w:cs="仿宋"/>
                <w:sz w:val="24"/>
                <w:lang w:val="en-US" w:eastAsia="zh-CN"/>
              </w:rPr>
              <w:t>疏散的无关人员要远离现场</w:t>
            </w:r>
          </w:p>
        </w:tc>
        <w:tc>
          <w:tcPr>
            <w:tcW w:w="758" w:type="dxa"/>
          </w:tcPr>
          <w:p>
            <w:pPr>
              <w:spacing w:after="0" w:line="220" w:lineRule="atLeas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10:04</w:t>
            </w:r>
          </w:p>
        </w:tc>
        <w:tc>
          <w:tcPr>
            <w:tcW w:w="1297" w:type="dxa"/>
          </w:tcPr>
          <w:p>
            <w:pPr>
              <w:spacing w:after="0" w:line="220" w:lineRule="atLeast"/>
              <w:jc w:val="center"/>
              <w:rPr>
                <w:rFonts w:hint="eastAsia" w:ascii="仿宋" w:hAnsi="仿宋" w:eastAsia="仿宋" w:cs="仿宋"/>
                <w:sz w:val="24"/>
              </w:rPr>
            </w:pPr>
            <w:r>
              <w:rPr>
                <w:rFonts w:hint="eastAsia" w:ascii="仿宋" w:hAnsi="仿宋" w:eastAsia="仿宋" w:cs="仿宋"/>
                <w:sz w:val="24"/>
              </w:rPr>
              <w:t>发布命令</w:t>
            </w:r>
          </w:p>
        </w:tc>
        <w:tc>
          <w:tcPr>
            <w:tcW w:w="4320"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各位指挥人员到达现场临时指挥点后，分析现场情况，对泄漏点泄漏量做出正确的评估分析，制定紧急处置方案，调度各方事故救援人员。</w:t>
            </w:r>
          </w:p>
        </w:tc>
        <w:tc>
          <w:tcPr>
            <w:tcW w:w="1223" w:type="dxa"/>
          </w:tcPr>
          <w:p>
            <w:pPr>
              <w:spacing w:after="0" w:line="220" w:lineRule="atLeast"/>
              <w:rPr>
                <w:rFonts w:hint="eastAsia" w:ascii="仿宋" w:hAnsi="仿宋" w:eastAsia="仿宋" w:cs="仿宋"/>
                <w:sz w:val="24"/>
              </w:rPr>
            </w:pPr>
          </w:p>
        </w:tc>
        <w:tc>
          <w:tcPr>
            <w:tcW w:w="758" w:type="dxa"/>
          </w:tcPr>
          <w:p>
            <w:pPr>
              <w:spacing w:after="0" w:line="220" w:lineRule="atLeas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10:05</w:t>
            </w:r>
          </w:p>
        </w:tc>
        <w:tc>
          <w:tcPr>
            <w:tcW w:w="1297" w:type="dxa"/>
          </w:tcPr>
          <w:p>
            <w:pPr>
              <w:spacing w:after="0" w:line="220" w:lineRule="atLeast"/>
              <w:jc w:val="center"/>
              <w:rPr>
                <w:rFonts w:hint="eastAsia" w:ascii="仿宋" w:hAnsi="仿宋" w:eastAsia="仿宋" w:cs="仿宋"/>
                <w:sz w:val="24"/>
              </w:rPr>
            </w:pPr>
            <w:r>
              <w:rPr>
                <w:rFonts w:hint="eastAsia" w:ascii="仿宋" w:hAnsi="仿宋" w:eastAsia="仿宋" w:cs="仿宋"/>
                <w:sz w:val="24"/>
              </w:rPr>
              <w:t>做好救援准备工作</w:t>
            </w:r>
          </w:p>
        </w:tc>
        <w:tc>
          <w:tcPr>
            <w:tcW w:w="4320" w:type="dxa"/>
          </w:tcPr>
          <w:p>
            <w:pPr>
              <w:spacing w:after="0" w:line="220" w:lineRule="atLeast"/>
              <w:rPr>
                <w:rFonts w:hint="eastAsia" w:ascii="仿宋" w:hAnsi="仿宋" w:eastAsia="仿宋" w:cs="仿宋"/>
                <w:sz w:val="24"/>
                <w:lang w:eastAsia="zh-CN"/>
              </w:rPr>
            </w:pPr>
            <w:r>
              <w:rPr>
                <w:rFonts w:hint="eastAsia" w:ascii="仿宋" w:hAnsi="仿宋" w:eastAsia="仿宋" w:cs="仿宋"/>
                <w:sz w:val="24"/>
                <w:lang w:val="en-US" w:eastAsia="zh-CN"/>
              </w:rPr>
              <w:t>各救援队伍接警后，带专业工具到达现场</w:t>
            </w:r>
            <w:r>
              <w:rPr>
                <w:rFonts w:hint="eastAsia" w:ascii="仿宋" w:hAnsi="仿宋" w:eastAsia="仿宋" w:cs="仿宋"/>
                <w:sz w:val="24"/>
                <w:lang w:eastAsia="zh-CN"/>
              </w:rPr>
              <w:t>，向指挥人员报到。</w:t>
            </w:r>
          </w:p>
        </w:tc>
        <w:tc>
          <w:tcPr>
            <w:tcW w:w="1223" w:type="dxa"/>
          </w:tcPr>
          <w:p>
            <w:pPr>
              <w:spacing w:after="0" w:line="220" w:lineRule="atLeast"/>
              <w:rPr>
                <w:rFonts w:hint="eastAsia" w:ascii="仿宋" w:hAnsi="仿宋" w:eastAsia="仿宋" w:cs="仿宋"/>
                <w:sz w:val="24"/>
              </w:rPr>
            </w:pPr>
          </w:p>
        </w:tc>
        <w:tc>
          <w:tcPr>
            <w:tcW w:w="758" w:type="dxa"/>
          </w:tcPr>
          <w:p>
            <w:pPr>
              <w:spacing w:after="0" w:line="220" w:lineRule="atLeas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10:06</w:t>
            </w:r>
          </w:p>
        </w:tc>
        <w:tc>
          <w:tcPr>
            <w:tcW w:w="1297" w:type="dxa"/>
          </w:tcPr>
          <w:p>
            <w:pPr>
              <w:spacing w:after="0" w:line="220" w:lineRule="atLeast"/>
              <w:jc w:val="center"/>
              <w:rPr>
                <w:rFonts w:hint="eastAsia" w:ascii="仿宋" w:hAnsi="仿宋" w:eastAsia="仿宋" w:cs="仿宋"/>
                <w:sz w:val="24"/>
              </w:rPr>
            </w:pPr>
            <w:r>
              <w:rPr>
                <w:rFonts w:hint="eastAsia" w:ascii="仿宋" w:hAnsi="仿宋" w:eastAsia="仿宋" w:cs="仿宋"/>
                <w:sz w:val="24"/>
              </w:rPr>
              <w:t>开展救援</w:t>
            </w:r>
          </w:p>
        </w:tc>
        <w:tc>
          <w:tcPr>
            <w:tcW w:w="4320"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现场处置人员穿戴好防护服与正压式空气呼吸器到现场去关阀相关阀门，控制泄漏</w:t>
            </w:r>
            <w:r>
              <w:rPr>
                <w:rFonts w:hint="eastAsia" w:ascii="仿宋" w:hAnsi="仿宋" w:eastAsia="仿宋" w:cs="仿宋"/>
                <w:sz w:val="24"/>
                <w:lang w:eastAsia="zh-CN"/>
              </w:rPr>
              <w:t>，进入现场处理泄漏时严禁单独行动，要有监护人，要求一人操作一人监护，必要时用消防水枪掩护，并且要辨明风向从上风处进入现场，严禁盲目进入。</w:t>
            </w:r>
          </w:p>
        </w:tc>
        <w:tc>
          <w:tcPr>
            <w:tcW w:w="1223" w:type="dxa"/>
          </w:tcPr>
          <w:p>
            <w:pPr>
              <w:spacing w:after="0" w:line="220" w:lineRule="atLeast"/>
              <w:rPr>
                <w:rFonts w:hint="eastAsia" w:ascii="仿宋" w:hAnsi="仿宋" w:eastAsia="仿宋" w:cs="仿宋"/>
                <w:sz w:val="24"/>
              </w:rPr>
            </w:pPr>
          </w:p>
        </w:tc>
        <w:tc>
          <w:tcPr>
            <w:tcW w:w="758" w:type="dxa"/>
          </w:tcPr>
          <w:p>
            <w:pPr>
              <w:spacing w:after="0" w:line="220" w:lineRule="atLeas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spacing w:after="0" w:line="220" w:lineRule="atLeast"/>
              <w:rPr>
                <w:rFonts w:hint="eastAsia" w:ascii="仿宋" w:hAnsi="仿宋" w:eastAsia="仿宋" w:cs="仿宋"/>
                <w:sz w:val="24"/>
              </w:rPr>
            </w:pPr>
            <w:r>
              <w:rPr>
                <w:rFonts w:hint="eastAsia" w:ascii="仿宋" w:hAnsi="仿宋" w:eastAsia="仿宋" w:cs="仿宋"/>
                <w:sz w:val="24"/>
              </w:rPr>
              <w:t>10:15</w:t>
            </w:r>
          </w:p>
        </w:tc>
        <w:tc>
          <w:tcPr>
            <w:tcW w:w="1297" w:type="dxa"/>
          </w:tcPr>
          <w:p>
            <w:pPr>
              <w:spacing w:after="0" w:line="220" w:lineRule="atLeast"/>
              <w:jc w:val="center"/>
              <w:rPr>
                <w:rFonts w:hint="eastAsia" w:ascii="仿宋" w:hAnsi="仿宋" w:eastAsia="仿宋" w:cs="仿宋"/>
                <w:sz w:val="24"/>
              </w:rPr>
            </w:pPr>
            <w:r>
              <w:rPr>
                <w:rFonts w:hint="eastAsia" w:ascii="仿宋" w:hAnsi="仿宋" w:eastAsia="仿宋" w:cs="仿宋"/>
                <w:sz w:val="24"/>
              </w:rPr>
              <w:t>救援结束</w:t>
            </w:r>
          </w:p>
        </w:tc>
        <w:tc>
          <w:tcPr>
            <w:tcW w:w="4320"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关阀后泄漏点已止漏，泄漏的液化石油气已驱散干净。</w:t>
            </w:r>
          </w:p>
        </w:tc>
        <w:tc>
          <w:tcPr>
            <w:tcW w:w="1223" w:type="dxa"/>
          </w:tcPr>
          <w:p>
            <w:pPr>
              <w:spacing w:after="0" w:line="220" w:lineRule="atLeast"/>
              <w:rPr>
                <w:rFonts w:hint="eastAsia" w:ascii="仿宋" w:hAnsi="仿宋" w:eastAsia="仿宋" w:cs="仿宋"/>
                <w:sz w:val="24"/>
              </w:rPr>
            </w:pPr>
          </w:p>
        </w:tc>
        <w:tc>
          <w:tcPr>
            <w:tcW w:w="758" w:type="dxa"/>
          </w:tcPr>
          <w:p>
            <w:pPr>
              <w:spacing w:after="0" w:line="220" w:lineRule="atLeas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spacing w:after="0" w:line="220" w:lineRule="atLeast"/>
              <w:rPr>
                <w:rFonts w:hint="default" w:ascii="仿宋" w:hAnsi="仿宋" w:eastAsia="仿宋" w:cs="仿宋"/>
                <w:sz w:val="24"/>
                <w:lang w:val="en-US" w:eastAsia="zh-CN"/>
              </w:rPr>
            </w:pPr>
            <w:r>
              <w:rPr>
                <w:rFonts w:hint="eastAsia" w:ascii="仿宋" w:hAnsi="仿宋" w:eastAsia="仿宋" w:cs="仿宋"/>
                <w:sz w:val="24"/>
                <w:lang w:val="en-US" w:eastAsia="zh-CN"/>
              </w:rPr>
              <w:t>10:17</w:t>
            </w:r>
          </w:p>
        </w:tc>
        <w:tc>
          <w:tcPr>
            <w:tcW w:w="1297" w:type="dxa"/>
          </w:tcPr>
          <w:p>
            <w:pPr>
              <w:spacing w:after="0" w:line="220" w:lineRule="atLeast"/>
              <w:jc w:val="center"/>
              <w:rPr>
                <w:rFonts w:hint="eastAsia" w:ascii="仿宋" w:hAnsi="仿宋" w:eastAsia="仿宋" w:cs="仿宋"/>
                <w:sz w:val="24"/>
              </w:rPr>
            </w:pPr>
            <w:r>
              <w:rPr>
                <w:rFonts w:hint="eastAsia" w:ascii="仿宋" w:hAnsi="仿宋" w:eastAsia="仿宋" w:cs="仿宋"/>
                <w:sz w:val="24"/>
              </w:rPr>
              <w:t>做好时候工作</w:t>
            </w:r>
          </w:p>
        </w:tc>
        <w:tc>
          <w:tcPr>
            <w:tcW w:w="4320" w:type="dxa"/>
          </w:tcPr>
          <w:p>
            <w:pPr>
              <w:spacing w:after="0" w:line="220" w:lineRule="atLeast"/>
              <w:rPr>
                <w:rFonts w:hint="eastAsia" w:ascii="仿宋" w:hAnsi="仿宋" w:eastAsia="仿宋" w:cs="仿宋"/>
                <w:sz w:val="24"/>
                <w:lang w:val="en-US" w:eastAsia="zh-CN"/>
              </w:rPr>
            </w:pPr>
            <w:r>
              <w:rPr>
                <w:rFonts w:hint="eastAsia" w:ascii="仿宋" w:hAnsi="仿宋" w:eastAsia="仿宋" w:cs="仿宋"/>
                <w:sz w:val="24"/>
                <w:lang w:val="en-US" w:eastAsia="zh-CN"/>
              </w:rPr>
              <w:t>任务完成后，各抢险队进行汇报，泄漏点已止漏，泄漏的液化气石油气已驱散，经分析</w:t>
            </w:r>
            <w:r>
              <w:rPr>
                <w:rFonts w:hint="eastAsia" w:ascii="仿宋" w:hAnsi="仿宋" w:eastAsia="仿宋" w:cs="仿宋"/>
                <w:sz w:val="24"/>
                <w:lang w:eastAsia="zh-CN"/>
              </w:rPr>
              <w:t>对环境未造成坏的影响，救援</w:t>
            </w:r>
            <w:r>
              <w:rPr>
                <w:rFonts w:hint="eastAsia" w:ascii="仿宋" w:hAnsi="仿宋" w:eastAsia="仿宋" w:cs="仿宋"/>
                <w:sz w:val="24"/>
                <w:lang w:val="en-US" w:eastAsia="zh-CN"/>
              </w:rPr>
              <w:t>人员经清点无伤亡，无缺失。</w:t>
            </w:r>
          </w:p>
        </w:tc>
        <w:tc>
          <w:tcPr>
            <w:tcW w:w="1223" w:type="dxa"/>
          </w:tcPr>
          <w:p>
            <w:pPr>
              <w:spacing w:after="0" w:line="220" w:lineRule="atLeast"/>
              <w:rPr>
                <w:rFonts w:hint="eastAsia" w:ascii="仿宋" w:hAnsi="仿宋" w:eastAsia="仿宋" w:cs="仿宋"/>
                <w:sz w:val="24"/>
              </w:rPr>
            </w:pPr>
          </w:p>
        </w:tc>
        <w:tc>
          <w:tcPr>
            <w:tcW w:w="758" w:type="dxa"/>
          </w:tcPr>
          <w:p>
            <w:pPr>
              <w:spacing w:after="0" w:line="220" w:lineRule="atLeas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pPr>
              <w:spacing w:after="0" w:line="220" w:lineRule="atLeast"/>
              <w:rPr>
                <w:rFonts w:hint="default" w:ascii="仿宋" w:hAnsi="仿宋" w:eastAsia="仿宋" w:cs="仿宋"/>
                <w:sz w:val="24"/>
                <w:lang w:val="en-US" w:eastAsia="zh-CN"/>
              </w:rPr>
            </w:pPr>
            <w:r>
              <w:rPr>
                <w:rFonts w:hint="eastAsia" w:ascii="仿宋" w:hAnsi="仿宋" w:eastAsia="仿宋" w:cs="仿宋"/>
                <w:sz w:val="24"/>
                <w:lang w:val="en-US" w:eastAsia="zh-CN"/>
              </w:rPr>
              <w:t>10:20</w:t>
            </w:r>
          </w:p>
        </w:tc>
        <w:tc>
          <w:tcPr>
            <w:tcW w:w="1297" w:type="dxa"/>
          </w:tcPr>
          <w:p>
            <w:pPr>
              <w:spacing w:after="0" w:line="220" w:lineRule="atLeast"/>
              <w:jc w:val="center"/>
              <w:rPr>
                <w:rFonts w:hint="eastAsia" w:ascii="仿宋" w:hAnsi="仿宋" w:eastAsia="仿宋" w:cs="仿宋"/>
                <w:sz w:val="24"/>
              </w:rPr>
            </w:pPr>
            <w:r>
              <w:rPr>
                <w:rFonts w:hint="eastAsia" w:ascii="仿宋" w:hAnsi="仿宋" w:eastAsia="仿宋" w:cs="仿宋"/>
                <w:sz w:val="24"/>
              </w:rPr>
              <w:t>现场险情排除</w:t>
            </w:r>
          </w:p>
        </w:tc>
        <w:tc>
          <w:tcPr>
            <w:tcW w:w="4320" w:type="dxa"/>
          </w:tcPr>
          <w:p>
            <w:pPr>
              <w:spacing w:after="0" w:line="220" w:lineRule="atLeast"/>
              <w:rPr>
                <w:rFonts w:hint="eastAsia" w:ascii="仿宋" w:hAnsi="仿宋" w:eastAsia="仿宋" w:cs="仿宋"/>
                <w:sz w:val="24"/>
                <w:lang w:eastAsia="zh-CN"/>
              </w:rPr>
            </w:pPr>
            <w:r>
              <w:rPr>
                <w:rFonts w:hint="eastAsia" w:ascii="仿宋" w:hAnsi="仿宋" w:eastAsia="仿宋" w:cs="仿宋"/>
                <w:sz w:val="24"/>
                <w:lang w:eastAsia="zh-CN"/>
              </w:rPr>
              <w:t>现场险情排除后，</w:t>
            </w:r>
            <w:r>
              <w:rPr>
                <w:rFonts w:hint="eastAsia" w:ascii="仿宋" w:hAnsi="仿宋" w:eastAsia="仿宋" w:cs="仿宋"/>
                <w:sz w:val="24"/>
                <w:lang w:val="en-US" w:eastAsia="zh-CN"/>
              </w:rPr>
              <w:t>由维修人员进入现场进行维修</w:t>
            </w:r>
            <w:r>
              <w:rPr>
                <w:rFonts w:hint="eastAsia" w:ascii="仿宋" w:hAnsi="仿宋" w:eastAsia="仿宋" w:cs="仿宋"/>
                <w:sz w:val="24"/>
                <w:lang w:eastAsia="zh-CN"/>
              </w:rPr>
              <w:t>，维修好后重新投入使用。</w:t>
            </w:r>
          </w:p>
        </w:tc>
        <w:tc>
          <w:tcPr>
            <w:tcW w:w="1223" w:type="dxa"/>
          </w:tcPr>
          <w:p>
            <w:pPr>
              <w:spacing w:after="0" w:line="220" w:lineRule="atLeast"/>
              <w:rPr>
                <w:rFonts w:hint="eastAsia" w:ascii="仿宋" w:hAnsi="仿宋" w:eastAsia="仿宋" w:cs="仿宋"/>
                <w:sz w:val="24"/>
              </w:rPr>
            </w:pPr>
          </w:p>
        </w:tc>
        <w:tc>
          <w:tcPr>
            <w:tcW w:w="758" w:type="dxa"/>
          </w:tcPr>
          <w:p>
            <w:pPr>
              <w:spacing w:after="0" w:line="220" w:lineRule="atLeast"/>
              <w:rPr>
                <w:rFonts w:hint="eastAsia" w:ascii="仿宋" w:hAnsi="仿宋" w:eastAsia="仿宋" w:cs="仿宋"/>
                <w:sz w:val="24"/>
              </w:rPr>
            </w:pPr>
          </w:p>
        </w:tc>
      </w:tr>
    </w:tbl>
    <w:p>
      <w:pPr>
        <w:numPr>
          <w:ilvl w:val="0"/>
          <w:numId w:val="3"/>
        </w:numPr>
        <w:spacing w:line="220" w:lineRule="atLeast"/>
        <w:rPr>
          <w:rFonts w:hint="eastAsia" w:ascii="仿宋" w:hAnsi="仿宋" w:eastAsia="仿宋" w:cs="仿宋"/>
          <w:sz w:val="28"/>
        </w:rPr>
      </w:pPr>
      <w:r>
        <w:rPr>
          <w:rFonts w:hint="eastAsia" w:ascii="仿宋" w:hAnsi="仿宋" w:eastAsia="仿宋" w:cs="仿宋"/>
          <w:sz w:val="28"/>
        </w:rPr>
        <w:t xml:space="preserve">  演练结束</w:t>
      </w:r>
    </w:p>
    <w:p>
      <w:pPr>
        <w:numPr>
          <w:ilvl w:val="0"/>
          <w:numId w:val="0"/>
        </w:numPr>
        <w:spacing w:line="220" w:lineRule="atLeast"/>
        <w:ind w:firstLine="560" w:firstLineChars="200"/>
        <w:rPr>
          <w:rFonts w:hint="eastAsia" w:ascii="仿宋" w:hAnsi="仿宋" w:eastAsia="仿宋" w:cs="仿宋"/>
          <w:sz w:val="28"/>
          <w:lang w:val="en-US" w:eastAsia="zh-CN"/>
        </w:rPr>
      </w:pPr>
      <w:r>
        <w:rPr>
          <w:rFonts w:hint="eastAsia" w:ascii="仿宋" w:hAnsi="仿宋" w:eastAsia="仿宋" w:cs="仿宋"/>
          <w:sz w:val="28"/>
          <w:lang w:val="en-US" w:eastAsia="zh-CN"/>
        </w:rPr>
        <w:t>指挥人员发布结束应急状态的命令，解除警报。</w:t>
      </w:r>
    </w:p>
    <w:p>
      <w:pPr>
        <w:spacing w:line="220" w:lineRule="atLeast"/>
        <w:rPr>
          <w:rFonts w:hint="eastAsia" w:ascii="仿宋" w:hAnsi="仿宋" w:eastAsia="仿宋" w:cs="仿宋"/>
          <w:sz w:val="28"/>
        </w:rPr>
      </w:pPr>
      <w:r>
        <w:rPr>
          <w:rFonts w:hint="eastAsia" w:ascii="仿宋" w:hAnsi="仿宋" w:eastAsia="仿宋" w:cs="仿宋"/>
          <w:sz w:val="28"/>
        </w:rPr>
        <w:t>12.   演练讲评</w:t>
      </w:r>
    </w:p>
    <w:p>
      <w:pPr>
        <w:adjustRightInd/>
        <w:snapToGrid/>
        <w:spacing w:line="220" w:lineRule="atLeast"/>
        <w:ind w:firstLine="560" w:firstLineChars="200"/>
        <w:rPr>
          <w:rFonts w:hint="eastAsia" w:ascii="仿宋" w:hAnsi="仿宋" w:eastAsia="仿宋" w:cs="仿宋"/>
          <w:sz w:val="28"/>
          <w:lang w:eastAsia="zh-CN"/>
        </w:rPr>
      </w:pPr>
      <w:r>
        <w:rPr>
          <w:rFonts w:hint="eastAsia" w:ascii="仿宋" w:hAnsi="仿宋" w:eastAsia="仿宋" w:cs="仿宋"/>
          <w:sz w:val="28"/>
          <w:lang w:val="en-US" w:eastAsia="zh-CN"/>
        </w:rPr>
        <w:t>各队人员组织集合列队，由总指挥与参与人员组进行讲评</w:t>
      </w:r>
      <w:r>
        <w:rPr>
          <w:rFonts w:hint="eastAsia" w:ascii="仿宋" w:hAnsi="仿宋" w:eastAsia="仿宋" w:cs="仿宋"/>
          <w:sz w:val="28"/>
          <w:lang w:eastAsia="zh-CN"/>
        </w:rPr>
        <w:t>，对预案和演习中出现的问题进一步分析总结，查找不足提出意见和建议，并对预案做出必要的修订调整。</w:t>
      </w:r>
    </w:p>
    <w:p>
      <w:pPr>
        <w:spacing w:line="220" w:lineRule="atLeast"/>
        <w:rPr>
          <w:rFonts w:hint="eastAsia" w:ascii="仿宋" w:hAnsi="仿宋" w:eastAsia="仿宋" w:cs="仿宋"/>
          <w:sz w:val="28"/>
          <w:lang w:eastAsia="zh-CN"/>
        </w:rPr>
      </w:pPr>
    </w:p>
    <w:sectPr>
      <w:headerReference r:id="rId6" w:type="first"/>
      <w:footerReference r:id="rId9" w:type="first"/>
      <w:footerReference r:id="rId7" w:type="default"/>
      <w:headerReference r:id="rId5" w:type="even"/>
      <w:footerReference r:id="rId8" w:type="even"/>
      <w:pgSz w:w="11906" w:h="16838"/>
      <w:pgMar w:top="873" w:right="1800" w:bottom="873" w:left="1800" w:header="708" w:footer="708" w:gutter="0"/>
      <w:pgNumType w:fmt="decimal"/>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2"/>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Fonts w:hint="default"/>
                  </w:rPr>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0AD637"/>
    <w:multiLevelType w:val="singleLevel"/>
    <w:tmpl w:val="BC0AD637"/>
    <w:lvl w:ilvl="0" w:tentative="0">
      <w:start w:val="7"/>
      <w:numFmt w:val="decimal"/>
      <w:suff w:val="space"/>
      <w:lvlText w:val="%1."/>
      <w:lvlJc w:val="left"/>
    </w:lvl>
  </w:abstractNum>
  <w:abstractNum w:abstractNumId="1">
    <w:nsid w:val="F2F32E4E"/>
    <w:multiLevelType w:val="singleLevel"/>
    <w:tmpl w:val="F2F32E4E"/>
    <w:lvl w:ilvl="0" w:tentative="0">
      <w:start w:val="11"/>
      <w:numFmt w:val="decimal"/>
      <w:suff w:val="space"/>
      <w:lvlText w:val="%1."/>
      <w:lvlJc w:val="left"/>
    </w:lvl>
  </w:abstractNum>
  <w:abstractNum w:abstractNumId="2">
    <w:nsid w:val="6FBDC69D"/>
    <w:multiLevelType w:val="singleLevel"/>
    <w:tmpl w:val="6FBDC69D"/>
    <w:lvl w:ilvl="0" w:tentative="0">
      <w:start w:val="3"/>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720"/>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2"/>
  </w:compat>
  <w:docVars>
    <w:docVar w:name="commondata" w:val="eyJoZGlkIjoiYzI0ZWFiNmUxZDcxMTNiZjUwMDAyZWQ3ZTA1MTU3OGQifQ=="/>
  </w:docVars>
  <w:rsids>
    <w:rsidRoot w:val="00D31D50"/>
    <w:rsid w:val="002B5AF5"/>
    <w:rsid w:val="00323B43"/>
    <w:rsid w:val="003D37D8"/>
    <w:rsid w:val="00426133"/>
    <w:rsid w:val="004358AB"/>
    <w:rsid w:val="006C7694"/>
    <w:rsid w:val="0075093D"/>
    <w:rsid w:val="00852AAA"/>
    <w:rsid w:val="008B7726"/>
    <w:rsid w:val="00991C25"/>
    <w:rsid w:val="009C5BA3"/>
    <w:rsid w:val="00A45E97"/>
    <w:rsid w:val="00B8169D"/>
    <w:rsid w:val="00C36200"/>
    <w:rsid w:val="00C85F08"/>
    <w:rsid w:val="00D27017"/>
    <w:rsid w:val="00D31D50"/>
    <w:rsid w:val="00DB1792"/>
    <w:rsid w:val="00E7424C"/>
    <w:rsid w:val="00FE3FC2"/>
    <w:rsid w:val="025A0800"/>
    <w:rsid w:val="049E7534"/>
    <w:rsid w:val="098704C4"/>
    <w:rsid w:val="0AD456EA"/>
    <w:rsid w:val="0F6050FF"/>
    <w:rsid w:val="0FE13E26"/>
    <w:rsid w:val="17025197"/>
    <w:rsid w:val="18DB1182"/>
    <w:rsid w:val="1C56A5ED"/>
    <w:rsid w:val="1E3A5F9F"/>
    <w:rsid w:val="1E48773C"/>
    <w:rsid w:val="1FC04B8E"/>
    <w:rsid w:val="24C07C6C"/>
    <w:rsid w:val="25D272D4"/>
    <w:rsid w:val="26AA41D0"/>
    <w:rsid w:val="296C5DE3"/>
    <w:rsid w:val="2E475696"/>
    <w:rsid w:val="2E7F7CB6"/>
    <w:rsid w:val="30360848"/>
    <w:rsid w:val="3ED853D8"/>
    <w:rsid w:val="3F7FF734"/>
    <w:rsid w:val="3FEF93C3"/>
    <w:rsid w:val="40AB6C7A"/>
    <w:rsid w:val="441C555B"/>
    <w:rsid w:val="4470030A"/>
    <w:rsid w:val="47F1A19C"/>
    <w:rsid w:val="498521CD"/>
    <w:rsid w:val="4B1A2D31"/>
    <w:rsid w:val="4C3B0114"/>
    <w:rsid w:val="4CE16CC7"/>
    <w:rsid w:val="510460CD"/>
    <w:rsid w:val="542416CD"/>
    <w:rsid w:val="5B8163E4"/>
    <w:rsid w:val="5F9B348A"/>
    <w:rsid w:val="66944425"/>
    <w:rsid w:val="66FC26B1"/>
    <w:rsid w:val="6AA25F9E"/>
    <w:rsid w:val="6DAFA93D"/>
    <w:rsid w:val="70E6692B"/>
    <w:rsid w:val="72FA64E5"/>
    <w:rsid w:val="74210BFA"/>
    <w:rsid w:val="74A236DB"/>
    <w:rsid w:val="76DF7704"/>
    <w:rsid w:val="772B1D58"/>
    <w:rsid w:val="77BC0D8B"/>
    <w:rsid w:val="78EB7B2A"/>
    <w:rsid w:val="795B3A99"/>
    <w:rsid w:val="7ADE7E28"/>
    <w:rsid w:val="7EBD6C51"/>
    <w:rsid w:val="7ED5EED2"/>
    <w:rsid w:val="7FBF9F83"/>
    <w:rsid w:val="9FAEBC32"/>
    <w:rsid w:val="A6AF4275"/>
    <w:rsid w:val="B5E4B6A9"/>
    <w:rsid w:val="B7FF1518"/>
    <w:rsid w:val="CF9F196F"/>
    <w:rsid w:val="CF9F4D27"/>
    <w:rsid w:val="D2FB628B"/>
    <w:rsid w:val="DD43BFDB"/>
    <w:rsid w:val="F14F4E3C"/>
    <w:rsid w:val="F7FAD672"/>
    <w:rsid w:val="FFA7F90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pPr>
      <w:spacing w:after="0"/>
    </w:pPr>
    <w:rPr>
      <w:sz w:val="18"/>
      <w:szCs w:val="18"/>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toc 1"/>
    <w:basedOn w:val="1"/>
    <w:next w:val="1"/>
    <w:qFormat/>
    <w:uiPriority w:val="39"/>
    <w:pPr>
      <w:widowControl w:val="0"/>
      <w:adjustRightInd/>
      <w:snapToGrid/>
      <w:spacing w:after="0"/>
      <w:ind w:firstLine="560" w:firstLineChars="200"/>
      <w:jc w:val="both"/>
    </w:pPr>
    <w:rPr>
      <w:rFonts w:ascii="Times New Roman" w:hAnsi="Times New Roman" w:eastAsia="宋体" w:cs="Times New Roman"/>
      <w:kern w:val="2"/>
      <w:sz w:val="28"/>
      <w:szCs w:val="20"/>
    </w:rPr>
  </w:style>
  <w:style w:type="paragraph" w:styleId="5">
    <w:name w:val="Normal (Web)"/>
    <w:basedOn w:val="1"/>
    <w:unhideWhenUsed/>
    <w:qFormat/>
    <w:uiPriority w:val="99"/>
    <w:pPr>
      <w:adjustRightInd/>
      <w:snapToGrid/>
      <w:spacing w:before="100" w:beforeAutospacing="1" w:after="100" w:afterAutospacing="1"/>
    </w:pPr>
    <w:rPr>
      <w:rFonts w:ascii="Arial Unicode MS" w:hAnsi="Arial Unicode MS" w:eastAsia="Times New Roman" w:cs="Times New Roman"/>
      <w:sz w:val="24"/>
      <w:szCs w:val="24"/>
    </w:rPr>
  </w:style>
  <w:style w:type="table" w:styleId="7">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批注框文本 Char"/>
    <w:basedOn w:val="8"/>
    <w:link w:val="2"/>
    <w:semiHidden/>
    <w:qFormat/>
    <w:uiPriority w:val="99"/>
    <w:rPr>
      <w:rFonts w:ascii="Tahoma" w:hAnsi="Tahoma"/>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1884</Words>
  <Characters>1947</Characters>
  <Lines>12</Lines>
  <Paragraphs>3</Paragraphs>
  <TotalTime>109</TotalTime>
  <ScaleCrop>false</ScaleCrop>
  <LinksUpToDate>false</LinksUpToDate>
  <CharactersWithSpaces>2008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2008-09-13T01:20:00Z</dcterms:created>
  <dc:creator>Administrator</dc:creator>
  <cp:lastModifiedBy>二斤甜不辣</cp:lastModifiedBy>
  <cp:lastPrinted>2022-05-17T03:16:00Z</cp:lastPrinted>
  <dcterms:modified xsi:type="dcterms:W3CDTF">2023-01-12T09:47:54Z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5D224DCAF04043A3ACF7964F7264FEA4</vt:lpwstr>
  </property>
</Properties>
</file>